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2F" w:rsidRPr="00BC4618" w:rsidRDefault="00BC732F" w:rsidP="00BC4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BC4618">
        <w:rPr>
          <w:color w:val="333333"/>
          <w:sz w:val="28"/>
          <w:szCs w:val="28"/>
        </w:rPr>
        <w:t>Федеральным законом от 05.12.2022 № 491-ФЗ внесены изменения в статью 262 Трудового кодекса Российской Федерации.</w:t>
      </w:r>
    </w:p>
    <w:p w:rsidR="00BC732F" w:rsidRPr="00BC4618" w:rsidRDefault="00BC732F" w:rsidP="00BC4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4618">
        <w:rPr>
          <w:color w:val="333333"/>
          <w:sz w:val="28"/>
          <w:szCs w:val="28"/>
        </w:rPr>
        <w:t>В соответствии с указанной нормой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BC732F" w:rsidRPr="00BC4618" w:rsidRDefault="00BC732F" w:rsidP="00BC4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4618">
        <w:rPr>
          <w:color w:val="333333"/>
          <w:sz w:val="28"/>
          <w:szCs w:val="28"/>
        </w:rPr>
        <w:t>Обозначенным Федеральным законом, вступающим в силу с 01 сентября 2023 года, предусмотрена возможность однократно в течение календарного года взять до 24 дней подряд в пределах общего количества неиспользованных дополнительных оплачиваемых выходных дней. Оплата каждого такого дня производится в размере среднего заработка и порядке, который устанавливается федеральными законами.</w:t>
      </w:r>
    </w:p>
    <w:p w:rsidR="00BC732F" w:rsidRPr="00BC4618" w:rsidRDefault="00BC732F" w:rsidP="00BC4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4618">
        <w:rPr>
          <w:color w:val="333333"/>
          <w:sz w:val="28"/>
          <w:szCs w:val="28"/>
        </w:rPr>
        <w:t>Правила предоставления дополнительных оплачиваемых выходных дней для ухода за детьми-инвалидами установлены постановлением Правительства Российской Федерации от 13.10.2014 № 1048.</w:t>
      </w:r>
    </w:p>
    <w:p w:rsidR="00BC732F" w:rsidRPr="00BC4618" w:rsidRDefault="00BC732F" w:rsidP="00BC4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4618">
        <w:rPr>
          <w:color w:val="333333"/>
          <w:sz w:val="28"/>
          <w:szCs w:val="28"/>
        </w:rPr>
        <w:t>В соответствии с пунктом 3 указанных правил для предоставления дополнительных оплачиваемых выходных дней родитель (опекун, попечитель) представляет следующие документы либо их копии (справка, указанная в подпункте «г» настоящего пункта, представляется в оригинале):</w:t>
      </w:r>
    </w:p>
    <w:p w:rsidR="00BC732F" w:rsidRPr="00BC4618" w:rsidRDefault="00BC732F" w:rsidP="00BC4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4618">
        <w:rPr>
          <w:color w:val="333333"/>
          <w:sz w:val="28"/>
          <w:szCs w:val="28"/>
        </w:rPr>
        <w:t>а) справка, подтверждающая факт установления инвалидности, выданная бюро (главным бюро, Федеральным бюро) медико-социальной экспертизы;</w:t>
      </w:r>
    </w:p>
    <w:p w:rsidR="00BC732F" w:rsidRPr="00BC4618" w:rsidRDefault="00BC732F" w:rsidP="00BC4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4618">
        <w:rPr>
          <w:color w:val="333333"/>
          <w:sz w:val="28"/>
          <w:szCs w:val="28"/>
        </w:rPr>
        <w:t>б) документы, подтверждающие место жительства (пребывания или фактического проживания) ребенка-инвалида;</w:t>
      </w:r>
    </w:p>
    <w:p w:rsidR="00BC732F" w:rsidRPr="00BC4618" w:rsidRDefault="00BC732F" w:rsidP="00BC4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4618">
        <w:rPr>
          <w:color w:val="333333"/>
          <w:sz w:val="28"/>
          <w:szCs w:val="28"/>
        </w:rPr>
        <w:t>в) свидетельство о рождении (усыновлении) ребенка либо документ, подтверждающий установление опеки, попечительства над ребенком-инвалидом;</w:t>
      </w:r>
    </w:p>
    <w:p w:rsidR="00BC732F" w:rsidRPr="00BC4618" w:rsidRDefault="00BC732F" w:rsidP="00BC4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4618">
        <w:rPr>
          <w:color w:val="333333"/>
          <w:sz w:val="28"/>
          <w:szCs w:val="28"/>
        </w:rPr>
        <w:t>г)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 выходных дней. Такая справка не требуется в случаях, указанных в пункте 5 настоящих Правил.</w:t>
      </w:r>
    </w:p>
    <w:p w:rsidR="00BC732F" w:rsidRPr="00BC4618" w:rsidRDefault="00BC732F" w:rsidP="00BC4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4618">
        <w:rPr>
          <w:color w:val="333333"/>
          <w:sz w:val="28"/>
          <w:szCs w:val="28"/>
        </w:rPr>
        <w:t>Периодичность подачи заявления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BC732F" w:rsidRPr="00BC4618" w:rsidRDefault="00BC732F" w:rsidP="00BC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732F" w:rsidRPr="00BC4618" w:rsidSect="003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32F"/>
    <w:rsid w:val="003B3F62"/>
    <w:rsid w:val="00AF5F53"/>
    <w:rsid w:val="00B55263"/>
    <w:rsid w:val="00BC4618"/>
    <w:rsid w:val="00BC732F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F2F6-429A-4005-829D-BAF168D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A8"/>
  </w:style>
  <w:style w:type="paragraph" w:styleId="1">
    <w:name w:val="heading 1"/>
    <w:basedOn w:val="a"/>
    <w:next w:val="a"/>
    <w:link w:val="10"/>
    <w:uiPriority w:val="99"/>
    <w:qFormat/>
    <w:rsid w:val="00F25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9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Бондаренко Мирослав Васильевич</cp:lastModifiedBy>
  <cp:revision>3</cp:revision>
  <dcterms:created xsi:type="dcterms:W3CDTF">2023-01-23T20:33:00Z</dcterms:created>
  <dcterms:modified xsi:type="dcterms:W3CDTF">2023-01-24T15:48:00Z</dcterms:modified>
</cp:coreProperties>
</file>