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Предусмотрена ли уголовная ответственность за неправомерный доступ к компьютерной информации?</w:t>
      </w:r>
    </w:p>
    <w:p w14:paraId="02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Статья 272 Уголовного кодекса РФ предусматривает ответственность за неправомерный доступ к компьютерной информации.</w:t>
      </w:r>
    </w:p>
    <w:p w14:paraId="03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Норма направлена на защиту прав владельца компьютерной системы на неприкосновенность информации. </w:t>
      </w:r>
    </w:p>
    <w:p w14:paraId="04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Охраняемой законом информацией является информация, для которой законом установлен специальный режим ее правовой защиты.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</w:rPr>
        <w:t>Например, к охраняемой законом информации относится государственная, служебная, коммерческая тайна, персональные данные и т.д. </w:t>
      </w:r>
    </w:p>
    <w:p w14:paraId="05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 неправомерному доступу к компьютерной информации относится получение или использование такой информации без согласия обладателя информации лицом:</w:t>
      </w:r>
    </w:p>
    <w:p w14:paraId="06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не наделенным необходимыми для этого полномочиями;</w:t>
      </w:r>
    </w:p>
    <w:p w14:paraId="07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в нарушение установленного нормативными правовыми актами порядка независимо от формы такого доступа (путем проникновения к источнику хранения информации в компьютерном устройстве, принадлежащем другому лицу, непосредственно либо путем удаленного доступа).</w:t>
      </w:r>
    </w:p>
    <w:p w14:paraId="08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Например, к неправомерному доступу относится несанкционированный доступ к чужому </w:t>
      </w:r>
      <w:r>
        <w:rPr>
          <w:rFonts w:ascii="Times New Roman" w:hAnsi="Times New Roman"/>
          <w:color w:val="333333"/>
          <w:sz w:val="28"/>
        </w:rPr>
        <w:t>аккаунту</w:t>
      </w:r>
      <w:r>
        <w:rPr>
          <w:rFonts w:ascii="Times New Roman" w:hAnsi="Times New Roman"/>
          <w:color w:val="333333"/>
          <w:sz w:val="28"/>
        </w:rPr>
        <w:t xml:space="preserve"> в социальной сети, после чего вносятся какие-либо изменения в содержание личной страницы пользователя, либо производится копирование текста личной переписки. </w:t>
      </w:r>
    </w:p>
    <w:p w14:paraId="09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 уголовной ответственности может быть привлечен любой человек, достигший 16 лет. </w:t>
      </w:r>
    </w:p>
    <w:p w14:paraId="0A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 неправомерный доступ к информации могут быть назначены различные виды наказаний: от штрафа до 500 тысяч рублей до лишения свободы на срок  до 7 лет.</w:t>
      </w:r>
    </w:p>
    <w:p w14:paraId="0B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b w:val="1"/>
          <w:color w:val="333333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feeds-page__navigation_icon"/>
    <w:basedOn w:val="Style_7"/>
    <w:link w:val="Style_6_ch"/>
  </w:style>
  <w:style w:styleId="Style_6_ch" w:type="character">
    <w:name w:val="feeds-page__navigation_icon"/>
    <w:basedOn w:val="Style_7_ch"/>
    <w:link w:val="Style_6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1"/>
    <w:link w:val="Style_10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feeds-page__navigation_badge"/>
    <w:basedOn w:val="Style_7"/>
    <w:link w:val="Style_11_ch"/>
  </w:style>
  <w:style w:styleId="Style_11_ch" w:type="character">
    <w:name w:val="feeds-page__navigation_badge"/>
    <w:basedOn w:val="Style_7_ch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link w:val="Style_14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1_ch"/>
    <w:link w:val="Style_14"/>
    <w:rPr>
      <w:rFonts w:ascii="Times New Roman" w:hAnsi="Times New Roman"/>
      <w:b w:val="1"/>
      <w:sz w:val="48"/>
    </w:rPr>
  </w:style>
  <w:style w:styleId="Style_15" w:type="paragraph">
    <w:name w:val="Hyperlink"/>
    <w:basedOn w:val="Style_7"/>
    <w:link w:val="Style_15_ch"/>
    <w:rPr>
      <w:color w:val="0000FF"/>
      <w:u w:val="single"/>
    </w:rPr>
  </w:style>
  <w:style w:styleId="Style_15_ch" w:type="character">
    <w:name w:val="Hyperlink"/>
    <w:basedOn w:val="Style_7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feeds-page__navigation_tooltip"/>
    <w:basedOn w:val="Style_7"/>
    <w:link w:val="Style_20_ch"/>
  </w:style>
  <w:style w:styleId="Style_20_ch" w:type="character">
    <w:name w:val="feeds-page__navigation_tooltip"/>
    <w:basedOn w:val="Style_7_ch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1"/>
    <w:link w:val="Style_22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2025-08-29T08:32:35Z</dcterms:created>
  <dcterms:modified xsi:type="dcterms:W3CDTF">2025-08-29T08:32:35Z</dcterms:modified>
</cp:coreProperties>
</file>