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Ответственность за клевету</w:t>
      </w:r>
    </w:p>
    <w:p w14:paraId="02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Клевета – распространение заведомо ложных сведений, порочащих честь и достоинство другого лица или подрывающих его репутацию.</w:t>
      </w:r>
    </w:p>
    <w:p w14:paraId="03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Административная ответственность за клевету установлена ст. 5.61.1 </w:t>
      </w:r>
      <w:r>
        <w:rPr>
          <w:rFonts w:ascii="Times New Roman" w:hAnsi="Times New Roman"/>
          <w:color w:val="333333"/>
          <w:sz w:val="28"/>
        </w:rPr>
        <w:t>КоАП</w:t>
      </w:r>
      <w:r>
        <w:rPr>
          <w:rFonts w:ascii="Times New Roman" w:hAnsi="Times New Roman"/>
          <w:color w:val="333333"/>
          <w:sz w:val="28"/>
        </w:rPr>
        <w:t xml:space="preserve"> РФ и распространяется только на юридических лиц.</w:t>
      </w:r>
    </w:p>
    <w:p w14:paraId="04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Наказание за указанное правонарушение предусмотрено в виде штрафа в размере от 500 тысяч до 3 миллионов рублей.</w:t>
      </w:r>
    </w:p>
    <w:p w14:paraId="05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Возбуждение дел об административных правонарушениях указанной категории является исключительной компетенцией органов прокуратуры.</w:t>
      </w:r>
    </w:p>
    <w:p w14:paraId="06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 распространение сведений, порочащих честь и достоинство иных лиц, для физических лиц установлена уголовная ответственность в соответствии со ст. 128.1 УК РФ.</w:t>
      </w:r>
    </w:p>
    <w:p w14:paraId="07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Уголовные дела возбуждаются и расследуются дознавателями органов внутренних дел по месту совершения преступления.</w:t>
      </w:r>
    </w:p>
    <w:p w14:paraId="08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Лицу, совершившему данное преступление, может быть назначено наказание в виде штрафа в размере до 500 тысяч рублей либо обязательных работ на срок до 160 часов.</w:t>
      </w:r>
    </w:p>
    <w:p w14:paraId="09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Повышенный размер ответственности предусмотрен за клевету, содержащуюся в публичном выступлении, средствах массовой информации, либо в отношении нескольких лиц, в том числе индивидуально не определенных.</w:t>
      </w:r>
    </w:p>
    <w:p w14:paraId="0A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В этом случае размер штрафа составляет до 1 </w:t>
      </w:r>
      <w:r>
        <w:rPr>
          <w:rFonts w:ascii="Times New Roman" w:hAnsi="Times New Roman"/>
          <w:color w:val="333333"/>
          <w:sz w:val="28"/>
        </w:rPr>
        <w:t>млн</w:t>
      </w:r>
      <w:r>
        <w:rPr>
          <w:rFonts w:ascii="Times New Roman" w:hAnsi="Times New Roman"/>
          <w:color w:val="333333"/>
          <w:sz w:val="28"/>
        </w:rPr>
        <w:t xml:space="preserve"> рублей, предусмотрено также лишение свободы на срок до 2 лет.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feeds-page__navigation_icon"/>
    <w:basedOn w:val="Style_7"/>
    <w:link w:val="Style_6_ch"/>
  </w:style>
  <w:style w:styleId="Style_6_ch" w:type="character">
    <w:name w:val="feeds-page__navigation_icon"/>
    <w:basedOn w:val="Style_7_ch"/>
    <w:link w:val="Style_6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Normal (Web)"/>
    <w:basedOn w:val="Style_1"/>
    <w:link w:val="Style_10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1_ch"/>
    <w:link w:val="Style_10"/>
    <w:rPr>
      <w:rFonts w:ascii="Times New Roman" w:hAnsi="Times New Roman"/>
      <w:sz w:val="24"/>
    </w:rPr>
  </w:style>
  <w:style w:styleId="Style_11" w:type="paragraph">
    <w:name w:val="feeds-page__navigation_badge"/>
    <w:basedOn w:val="Style_7"/>
    <w:link w:val="Style_11_ch"/>
  </w:style>
  <w:style w:styleId="Style_11_ch" w:type="character">
    <w:name w:val="feeds-page__navigation_badge"/>
    <w:basedOn w:val="Style_7_ch"/>
    <w:link w:val="Style_11"/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1"/>
    <w:link w:val="Style_14_ch"/>
    <w:uiPriority w:val="9"/>
    <w:qFormat/>
    <w:pPr>
      <w:widowControl w:val="1"/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4_ch" w:type="character">
    <w:name w:val="heading 1"/>
    <w:basedOn w:val="Style_1_ch"/>
    <w:link w:val="Style_14"/>
    <w:rPr>
      <w:rFonts w:ascii="Times New Roman" w:hAnsi="Times New Roman"/>
      <w:b w:val="1"/>
      <w:sz w:val="48"/>
    </w:rPr>
  </w:style>
  <w:style w:styleId="Style_15" w:type="paragraph">
    <w:name w:val="Hyperlink"/>
    <w:basedOn w:val="Style_7"/>
    <w:link w:val="Style_15_ch"/>
    <w:rPr>
      <w:color w:val="0000FF"/>
      <w:u w:val="single"/>
    </w:rPr>
  </w:style>
  <w:style w:styleId="Style_15_ch" w:type="character">
    <w:name w:val="Hyperlink"/>
    <w:basedOn w:val="Style_7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feeds-page__navigation_tooltip"/>
    <w:basedOn w:val="Style_7"/>
    <w:link w:val="Style_20_ch"/>
  </w:style>
  <w:style w:styleId="Style_20_ch" w:type="character">
    <w:name w:val="feeds-page__navigation_tooltip"/>
    <w:basedOn w:val="Style_7_ch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1"/>
    <w:link w:val="Style_22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1_ch"/>
    <w:link w:val="Style_22"/>
    <w:rPr>
      <w:rFonts w:ascii="Tahoma" w:hAnsi="Tahoma"/>
      <w:sz w:val="16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2025-08-29T08:32:09Z</dcterms:created>
  <dcterms:modified xsi:type="dcterms:W3CDTF">2025-08-29T08:32:09Z</dcterms:modified>
</cp:coreProperties>
</file>