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 xml:space="preserve">Информация органов местного самоуправления в Республике Карелия </w:t>
      </w:r>
    </w:p>
    <w:p>
      <w:pPr>
        <w:jc w:val="center"/>
      </w:pPr>
      <w:r>
        <w:rPr>
          <w:b/>
        </w:rPr>
        <w:t>о регламентации муниципальных услуг</w:t>
      </w:r>
    </w:p>
    <w:p>
      <w:pPr>
        <w:jc w:val="right"/>
      </w:pPr>
    </w:p>
    <w:p>
      <w:r>
        <w:rPr>
          <w:b/>
        </w:rPr>
        <w:t>Прионежский район</w:t>
      </w:r>
    </w:p>
    <w:p>
      <w:pPr>
        <w:jc w:val="right"/>
      </w:pPr>
    </w:p>
    <w:p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Шелтозерское вепсское сельское поселение</w:t>
      </w:r>
    </w:p>
    <w:p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соответствии с Перечнем муниципальных услуг, предоставляемых администрацией Шелтозерского вепсского сельского поселения,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утверждённым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постановлением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Шелтозерского вепсского сельского поселения от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center"/>
      </w:pPr>
    </w:p>
    <w:p>
      <w:pPr>
        <w:jc w:val="center"/>
      </w:pPr>
    </w:p>
    <w:tbl>
      <w:tblPr>
        <w:tblStyle w:val="3"/>
        <w:tblW w:w="15559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7"/>
        <w:gridCol w:w="2341"/>
        <w:gridCol w:w="3945"/>
        <w:gridCol w:w="2775"/>
        <w:gridCol w:w="1785"/>
        <w:gridCol w:w="1965"/>
        <w:gridCol w:w="2181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Наименование муниципальной услуги в соответствии с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утверждённым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 перечнем муниципальных услуг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ind w:left="87" w:right="87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Постоянный адрес размещения административного регламента в информационно-телекоммуникационной сети Интернет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Муниципальная услуга включена/не включена в соглашение между ОМСУ и МФЦ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Наименование, дата и номер документа об утверждении технологической схемы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Постоянный адрес размещения технологической схемы в информационно-телекоммуникационной сети Интернет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редоставление выписки  из  реестра  муниципального  имущества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Администрации Шелтозерского вепсского сельского поселения о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2"/>
                <w:szCs w:val="22"/>
              </w:rPr>
              <w:t>т 05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2"/>
                <w:szCs w:val="22"/>
                <w:lang w:val="ru-RU"/>
              </w:rPr>
              <w:t>.02.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2"/>
                <w:szCs w:val="22"/>
              </w:rPr>
              <w:t>2016 г. № 11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б утверждении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административного    регламента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п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редоставления муниципальной услуги «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 xml:space="preserve">редоставление выписки  из  реестра  муниципального  имущества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Ш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елтозерского    вепсского    сельского    поселения»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 редакции Постановлений  № 39 от 30.08.2016 г., № 32 от 29.03.2017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"https://sheltozero.ru/o_nas/_dministratsiya/_dministrativnie_reglamenti/predostavlenie_vipiski__iz__reestra__munitsipalnogo__imuschestva/"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https://sheltozero.ru/o_nas/_dministratsiya/_dministrativnie_reglamenti/predostavlenie_vipiski__iz__reestra__munitsipalnogo__imuschestva/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1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2"/>
                <w:szCs w:val="22"/>
                <w:lang w:eastAsia="ru-RU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2"/>
                <w:szCs w:val="22"/>
              </w:rPr>
              <w:t xml:space="preserve">рисвоение адреса объекту адресации, изменение и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pacing w:val="-4"/>
                <w:sz w:val="22"/>
                <w:szCs w:val="22"/>
                <w:lang w:eastAsia="ru-RU"/>
              </w:rPr>
              <w:t>аннулирование такого адреса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Администрации Шелтозерского вепсского сельского поселения 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т 31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>.03.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2022 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№ 18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дминистративного регламента предоставления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муниципальной услуги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2"/>
                <w:szCs w:val="22"/>
                <w:lang w:eastAsia="ru-RU"/>
              </w:rPr>
              <w:t xml:space="preserve"> «П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2"/>
                <w:szCs w:val="22"/>
              </w:rPr>
              <w:t xml:space="preserve">рисвоение адреса объекту адресации, изменение и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pacing w:val="-4"/>
                <w:sz w:val="22"/>
                <w:szCs w:val="22"/>
                <w:lang w:eastAsia="ru-RU"/>
              </w:rPr>
              <w:t>аннулирование такого адреса»</w:t>
            </w:r>
            <w:r>
              <w:rPr>
                <w:rFonts w:hint="default" w:eastAsia="Calibri" w:cs="Times New Roman"/>
                <w:b w:val="0"/>
                <w:bCs w:val="0"/>
                <w:spacing w:val="-4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 редакции Постановлени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№ 5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17.11.2022 г.)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"https://sheltozero.ru/o_nas/_dministratsiya/_dministrativnie_reglamenti/prisvoenie_adresa_ob_ektu_adresatsii__izmenenie_i_annulirovanie_takogo_adresa/"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https://sheltozero.ru/o_nas/_dministratsiya/_dministrativnie_reglamenti/prisvoenie_adresa_ob_ektu_adresatsii__izmenenie_i_annulirovanie_takogo_adresa/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аправление уведомления о планируемом сносе объекта капитального строительства и уведомления о завершении сноса объекта капитального строительств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.02.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г.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№ 7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б утверждении административного регламента предоставления муниципальной услуги «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елтозерского вепсского сельского поселения»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"https://sheltozero.ru/o_nas/_dministratsiya/_dministrativnie_reglamenti/napravlenie_uvedomleniya_o_planiruemom_snose_ob_ekta_kapitalnogo_stroitelstva_i_uvedomleniya_o_zavershenii_snosa_ob_ekta_kapitalnogo_stroitelstva/"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https://sheltozero.ru/o_nas/_dministratsiya/_dministrativnie_reglamenti/napravlenie_uvedomleniya_o_planiruemom_snose_ob_ekta_kapitalnogo_stroitelstva_i_uvedomleniya_o_zavershenii_snosa_ob_ekta_kapitalnogo_stroitelstva/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Принятие решений о безвозмездной передачи жилого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помещения в муниципальную собственность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238" w:leftChars="99" w:right="233" w:rightChars="97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от 18.12.2012 г. № 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06 «</w:t>
            </w: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Об утверждении Административного регламента</w:t>
            </w:r>
            <w:r>
              <w:rPr>
                <w:rFonts w:hint="default" w:ascii="Times New Roman" w:hAnsi="Times New Roman" w:eastAsia="Arial Unicode MS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 предоставлению муниципальной услуги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"Принятие решений о безвозмездной передачи жилого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помещения в муниципальную собственность"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(в редакции Постановлений  № 54 от 05.05.2014 г.,  № 39 от 30.08.2016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"https://sheltozero.ru/o_nas/_dministratsiya/_dministrativnie_reglamenti/prinyatie_reshenii_o_bezvozmezdnoi_peredachi_zhilogo_pomescheniya_v_munitsipalnuyu_sobstvennost/"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https://sheltozero.ru/o_nas/_dministratsiya/_dministrativnie_reglamenti/prinyatie_reshenii_o_bezvozmezdnoi_peredachi_zhilogo_pomescheniya_v_munitsipalnuyu_sobstvennost/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Заключение договора безвозмездной передачи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жилого помещения в муниципальную собственность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02.07.2012 г. № 77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Административного регламента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по предоставлению муниципальной услуги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«Заключение договора безвозмездной передачи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жилого помещения в муниципальную собственность»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 редакции Постановлений  № 54 от 05.05.2014 г.,  № 39 от 30.08.2016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"https://sheltozero.ru/o_nas/_dministratsiya/_dministrativnie_reglamenti/zaklyuchenie_dogovora_bezvozmezdnoi_peredachi_zhilogo_pomescheniya_v_munitsipalnuyu_sobstvennost/"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https://sheltozero.ru/o_nas/_dministratsiya/_dministrativnie_reglamenti/zaklyuchenie_dogovora_bezvozmezdnoi_peredachi_zhilogo_pomescheniya_v_munitsipalnuyu_sobstvennost/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leftChars="0" w:right="18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kern w:val="3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ередача муниципального имущества в аренду,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безвозмездное пользование, продление действующих договоров, изменение условий действующих договоров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 15.08.2013 г. № 55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 утверждении Административного регламента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по предоставлению муниципальной услуги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передача муниципального имущества в аренду,безвозмездное пользование, продление действующих договоров, изменение условий действующих договоров на территории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Шелтозерского вепсского сельского поселения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» (в редакции Постановлений  № 54 от 05.05.2014 г.,  № 39 от 30.08.2016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 w:firstLineChars="0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"https://sheltozero.ru/o_nas/_dministratsiya/_dministrativnie_reglamenti/peredacha_munitsipalnogo_imuschestva_v_arendu__bezvozmezdnoe_polzovanie__prodlenie_deistvuyuschih_dogovorov__izmenenie_uslovii_deistvuyuschih_dogovorov/"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https://sheltozero.ru/o_nas/_dministratsiya/_dministrativnie_reglamenti/peredacha_munitsipalnogo_imuschestva_v_arendu__bezvozmezdnoe_polzovanie__prodlenie_deistvuyuschih_dogovorov__izmenenie_uslovii_deistvuyuschih_dogovorov/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 w:firstLineChars="0"/>
              <w:jc w:val="center"/>
              <w:rPr>
                <w:rFonts w:hint="default"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left="240" w:leftChars="100" w:right="235" w:righ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Постановление Администрации  от 23.03.2012 г.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№ 31 «Об утверждении административного регламента предоставления муниципальной услуги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 редакции Постановлений № 54 от 05.05.2014 г.,  № 39 от 30.08.2016 г., № 35 от 29.03.2017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"https://sheltozero.ru/o_nas/_dministratsiya/_dministrativnie_reglamenti/predostavlenie_informatsii_ob_ob_ektah_nedvizhimogo_imuschestva__nahodyaschihsya_v_munitsipalnoi_sobstvennosti_i_prednaznachennih_dlya_sdachi_v_arendu/"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https://sheltozero.ru/o_nas/_dministratsiya/_dministrativnie_reglamenti/predostavlenie_informatsii_ob_ob_ektah_nedvizhimogo_imuschestva__nahodyaschihsya_v_munitsipalnoi_sobstvennosti_i_prednaznachennih_dlya_sdachi_v_arendu/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ыдача специальных разрешений на движение по автомобильным дорогам местного значения транспортных средств,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осуществляющих перевозки опасных,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тяжеловесных и (или) крупногабаритных грузов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т  24.02.2015 г. № 10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 утверждении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адми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нистративного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регламента по предоставлению муниципальной услуги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ыдача специальных разрешений на движение по автомобильным дорогам местного значения транспортных средств,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осуществляющих перевозки опасных,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тяжеловесных и (или) крупногабаритных грузов»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(в редакции Постановлений   № 39 от 30.08.2016 г., № 33 от 24.06.2016 г., № 9 от 17.03.2021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/>
                <w:color w:val="0000FF"/>
                <w:sz w:val="22"/>
                <w:szCs w:val="22"/>
                <w:u w:val="single"/>
              </w:rPr>
              <w:t>https://sheltozero.ru/o_nas/_dministratsiya/_dministrativnie_reglamenti/vidacha_spetsialnih_razreshenii_na_dvizhenie_po_avtomobilnim_dorogam_mestnogo_znacheniya_transportnih_sredstv__osuschestvlyayuschih_perevozki_opasnih__tyazhelovesnih_i__ili__krupnogabaritnih_gruzov/</w:t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ыдача разрешения на выполнение авиационных работ, парашютных прыжков, демонстрационных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полётов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воздушных судов,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полётов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беспилотных летательных аппаратов,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подъёмов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привязных аэростатов, а также посадку 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взлёт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) на расположенных в границах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елтозерского вепсского сельского поселения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ru-RU"/>
              </w:rPr>
              <w:t>Постановление №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ru-RU"/>
              </w:rPr>
              <w:t>18 от 11.05.2023 г.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«Об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утверждении административного регламента по предоставлению муниципальной услуги «Выдача разрешений на выполнение авиационных работ, парашютных прыжков, демонстрационных </w:t>
            </w:r>
            <w:r>
              <w:rPr>
                <w:sz w:val="22"/>
                <w:szCs w:val="22"/>
                <w:lang w:val="ru-RU"/>
              </w:rPr>
              <w:t>полётов</w:t>
            </w:r>
            <w:r>
              <w:rPr>
                <w:sz w:val="22"/>
                <w:szCs w:val="22"/>
              </w:rPr>
              <w:t xml:space="preserve"> воздушных судов, </w:t>
            </w:r>
            <w:r>
              <w:rPr>
                <w:sz w:val="22"/>
                <w:szCs w:val="22"/>
                <w:lang w:val="ru-RU"/>
              </w:rPr>
              <w:t>полётов</w:t>
            </w:r>
            <w:r>
              <w:rPr>
                <w:sz w:val="22"/>
                <w:szCs w:val="22"/>
              </w:rPr>
              <w:t xml:space="preserve"> беспилотных воздушных судов (за исключением </w:t>
            </w:r>
            <w:r>
              <w:rPr>
                <w:sz w:val="22"/>
                <w:szCs w:val="22"/>
                <w:lang w:val="ru-RU"/>
              </w:rPr>
              <w:t>полётов</w:t>
            </w:r>
            <w:r>
              <w:rPr>
                <w:sz w:val="22"/>
                <w:szCs w:val="22"/>
              </w:rPr>
              <w:t xml:space="preserve"> беспилотных воздушных судов с максимальной </w:t>
            </w:r>
            <w:r>
              <w:rPr>
                <w:sz w:val="22"/>
                <w:szCs w:val="22"/>
                <w:lang w:val="ru-RU"/>
              </w:rPr>
              <w:t>взлётной</w:t>
            </w:r>
            <w:r>
              <w:rPr>
                <w:sz w:val="22"/>
                <w:szCs w:val="22"/>
              </w:rPr>
              <w:t xml:space="preserve"> массой менее 0,25 кг), </w:t>
            </w:r>
            <w:r>
              <w:rPr>
                <w:sz w:val="22"/>
                <w:szCs w:val="22"/>
                <w:lang w:val="ru-RU"/>
              </w:rPr>
              <w:t>подъёма</w:t>
            </w:r>
            <w:r>
              <w:rPr>
                <w:sz w:val="22"/>
                <w:szCs w:val="22"/>
              </w:rPr>
              <w:t xml:space="preserve"> привязных аэростатов над </w:t>
            </w:r>
            <w:r>
              <w:rPr>
                <w:sz w:val="22"/>
                <w:szCs w:val="22"/>
                <w:lang w:val="ru-RU"/>
              </w:rPr>
              <w:t>населёнными</w:t>
            </w:r>
            <w:r>
              <w:rPr>
                <w:sz w:val="22"/>
                <w:szCs w:val="22"/>
              </w:rPr>
              <w:t xml:space="preserve"> пунктами, а также посадки (</w:t>
            </w:r>
            <w:r>
              <w:rPr>
                <w:sz w:val="22"/>
                <w:szCs w:val="22"/>
                <w:lang w:val="ru-RU"/>
              </w:rPr>
              <w:t>взлёта</w:t>
            </w:r>
            <w:r>
              <w:rPr>
                <w:sz w:val="22"/>
                <w:szCs w:val="22"/>
              </w:rPr>
              <w:t xml:space="preserve">) на расположенные в границах </w:t>
            </w:r>
            <w:r>
              <w:rPr>
                <w:sz w:val="22"/>
                <w:szCs w:val="22"/>
                <w:lang w:val="ru-RU"/>
              </w:rPr>
              <w:t>населённых</w:t>
            </w:r>
            <w:r>
              <w:rPr>
                <w:sz w:val="22"/>
                <w:szCs w:val="22"/>
              </w:rPr>
              <w:t xml:space="preserve"> пунктов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FF"/>
                <w:sz w:val="22"/>
                <w:szCs w:val="22"/>
              </w:rPr>
              <w:t>https://sheltozero.ru/o_nas/_dministratsiya/_dministrativnie_reglamenti/vidacha_razresheniya_na_vipolnenie_aviatsionnih_rabot__parashyutnih_prizhkov__demonstratsionnih_polyotov_vozdushnih_sudov__polyotov_bespilotnih_letatelnih_apparatov__pod_yomov_privyaznih_aerostatov__a_takzhe_posadku__vzlyot__na_raspolozhennih_v_granitsah_/</w:t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0000FF"/>
                <w:sz w:val="22"/>
                <w:szCs w:val="22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0000FF"/>
                <w:sz w:val="22"/>
                <w:szCs w:val="22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Предоставление поддержки субъектам малого и среднего предпринимательства в рамках реализации муниципальных  программ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Постановление Администрации  от 18.12.2012 г.  № 113 «Об утверждении административного регламента предоставления муниципальной услуги «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Предоставление поддержки субъектам малого и среднего предпринимательства в рамках реализации муниципальных  программ»  на территории муниципального образования «Шелтозерское вепсское сельское поселение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           (в редакции Постановлений  № 54 от 05.05.2014 г., 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 xml:space="preserve">№ 28 от 09.06.2015 г.,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№ 39 от 30.08.2016 г., № 34 от 29.03.2017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"https://sheltozero.ru/o_nas/_dministratsiya/_dministrativnie_reglamenti/predostavlenie_podderzhki_sub_ektam_malogo_i_srednego_predprinimatelstva_v_ramkah_realizatsii_munitsipalnih__programm/"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https://sheltozero.ru/o_nas/_dministratsiya/_dministrativnie_reglamenti/predostavlenie_podderzhki_sub_ektam_malogo_i_srednego_predprinimatelstva_v_ramkah_realizatsii_munitsipalnih__programm/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11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</w:rPr>
              <w:t>ыдача документов (справок, выписки из домовой книги и иных документов)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238" w:leftChars="99" w:right="233" w:rightChars="9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администрации Шелтозерского</w:t>
            </w:r>
            <w:r>
              <w:rPr>
                <w:rFonts w:hint="default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вепсского сельского </w:t>
            </w:r>
            <w:r>
              <w:rPr>
                <w:rFonts w:hint="default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поселения о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т  </w:t>
            </w:r>
            <w:r>
              <w:rPr>
                <w:rFonts w:hint="default" w:cs="Times New Roman"/>
                <w:sz w:val="22"/>
                <w:szCs w:val="22"/>
                <w:highlight w:val="none"/>
                <w:lang w:val="ru-RU"/>
              </w:rPr>
              <w:t>11.11.2022 г. № 50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ru-RU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Административного регламента предоставления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муниципальной услуги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«Выдача документов (выписки из домовой книги, выписки из похозяйственной книги, справок и иных документов)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 редакции Постановлени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№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 xml:space="preserve">17.03.2023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г.)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instrText xml:space="preserve"> HYPERLINK "https://sheltozero.ru/o_nas/_dministratsiya/_dministrativnie_reglamenti/vidacha_dokumentov__spravok__vipiski_iz_domovoi_knigi_i_inih_dokumentov_/" </w:instrTex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  <w:highlight w:val="none"/>
              </w:rPr>
              <w:t>https://sheltozero.ru/o_nas/_dministratsiya/_dministrativnie_reglamenti/vidacha_dokumentov__spravok__vipiski_iz_domovoi_knigi_i_inih_dokumentov_/</w: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12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highlight w:val="none"/>
              </w:rPr>
              <w:t xml:space="preserve">редоставление выписки из похозяйственной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highlight w:val="none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highlight w:val="none"/>
              </w:rPr>
              <w:t xml:space="preserve">ниги о наличии у гражданина права на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highlight w:val="none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highlight w:val="none"/>
              </w:rPr>
              <w:t>емельный участок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80"/>
              </w:tabs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администрации Шелтозерского вепсского сельского поселения о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т  </w:t>
            </w:r>
            <w:r>
              <w:rPr>
                <w:rFonts w:hint="default" w:cs="Times New Roman"/>
                <w:sz w:val="22"/>
                <w:szCs w:val="22"/>
                <w:highlight w:val="none"/>
                <w:lang w:val="ru-RU"/>
              </w:rPr>
              <w:t>11.11.2022 г.               № 50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ru-RU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утверждении Административного регламента предоставления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муниципальной услуги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«Выдача документов (выписки из домовой книги, выписки из похозяйственной книги, справок и иных документов)»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 редакции Постановлени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№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 xml:space="preserve">17.03.2023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г.)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0000FF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/>
                <w:color w:val="0000FF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/>
                <w:color w:val="0000FF"/>
                <w:sz w:val="22"/>
                <w:szCs w:val="22"/>
                <w:highlight w:val="none"/>
              </w:rPr>
              <w:instrText xml:space="preserve"> HYPERLINK "https://sheltozero.ru/o_nas/_dministratsiya/_dministrativnie_reglamenti/predostavlenie_vipiski_iz_pohozyaistvennoi_knigi_o_nalichii_u_grazhdanina_prava_na_zemelnii_uchastok/" </w:instrText>
            </w:r>
            <w:r>
              <w:rPr>
                <w:rFonts w:hint="default" w:ascii="Times New Roman" w:hAnsi="Times New Roman"/>
                <w:color w:val="0000FF"/>
                <w:sz w:val="22"/>
                <w:szCs w:val="22"/>
                <w:highlight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color w:val="0000FF"/>
                <w:sz w:val="22"/>
                <w:szCs w:val="22"/>
                <w:highlight w:val="none"/>
              </w:rPr>
              <w:t>https://sheltozero.ru/o_nas/_dministratsiya/_dministrativnie_reglamenti/predostavlenie_vipiski_iz_pohozyaistvennoi_knigi_o_nalichii_u_grazhdanina_prava_na_zemelnii_uchastok/</w:t>
            </w:r>
            <w:r>
              <w:rPr>
                <w:rFonts w:hint="default" w:ascii="Times New Roman" w:hAnsi="Times New Roman"/>
                <w:color w:val="0000FF"/>
                <w:sz w:val="22"/>
                <w:szCs w:val="22"/>
                <w:highlight w:val="none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0000FF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13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Style w:val="20"/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>П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 xml:space="preserve">редоставление архивных справок, архивных выписок, копий архивных документов, копий правовых актов администрации 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>Ш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>елтозерского вепсского сельского поселения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38" w:leftChars="99" w:right="233" w:rightChars="97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 xml:space="preserve"> администрации Шелтозерского вепсского сельского поселения о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 xml:space="preserve">т 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>11.11.2022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>г.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>№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 xml:space="preserve"> 49 «</w:t>
            </w:r>
            <w:r>
              <w:rPr>
                <w:b w:val="0"/>
                <w:bCs/>
                <w:sz w:val="22"/>
                <w:szCs w:val="22"/>
              </w:rPr>
              <w:t>Об утверждении Административного регламента предоставления муниципальной услуги «Предоставление архивных справок, архивных выписок и копий архивных документов»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 редакции Постановлени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№ 5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 xml:space="preserve">17.11.2022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instrText xml:space="preserve"> HYPERLINK "https://sheltozero.ru/o_nas/_dministratsiya/_dministrativnie_reglamenti/predostavlenie_arhivnih_spravok__arhivnih_vipisok__kopii_arhivnih_dokumentov__kopii_pravovih_aktov_administratsii_sheltozerskogo_vepsskogo_selskogo_poseleniya/" </w:instrTex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  <w:highlight w:val="none"/>
              </w:rPr>
              <w:t>https://sheltozero.ru/o_nas/_dministratsiya/_dministrativnie_reglamenti/predostavlenie_arhivnih_spravok__arhivnih_vipisok__kopii_arhivnih_dokumentov__kopii_pravovih_aktov_administratsii_sheltozerskogo_vepsskogo_selskogo_poseleniya/</w: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>Выдача ордера на проведение земляных работ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.0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г. №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 утверждении Административного регламента предоставления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«Предоставление разрешения на осуществление земляных работ»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"https://sheltozero.ru/file.cgi?id=2322"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https://sheltozero.ru/file.cgi?id=2322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jc w:val="both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jc w:val="both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Выдача разрешений на снос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зелёных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насаждений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ind w:left="230" w:leftChars="0" w:right="233" w:rightChars="97" w:firstLine="1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ru-RU"/>
              </w:rPr>
              <w:t xml:space="preserve">Постановление № 17 от 05.05.2023 г. 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Административного регламента предоставления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муниципальной услуги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«Выдача разрешений на право вырубки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зелёных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насаждений»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"https://sheltozero.ru/o_nas/_dministratsiya/_dministrativnie_reglamenti/vidacha_razreshenii_na_snos_zelyonih_nasazhdenii/"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https://sheltozero.ru/o_nas/_dministratsiya/_dministrativnie_reglamenti/vidacha_razreshenii_na_snos_zelyonih_nasazhdenii/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Поддержка традиционного народного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художественного творчества, сохранение и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развитие народных промыслов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 xml:space="preserve">и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ремёсел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от 18.12.2012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№ 114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Об утверждении адми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нистративного регламента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предоставления муниципальной услуги «Поддержка традиционного народного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художественного творчества, сохранение и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развитие народных промыслов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 xml:space="preserve">и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ремёсел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»,  на территории муниципального образования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«Шелтозерское вепсское сельское поселение»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 редакции Постановлений  № 54 от 05.05.2014 г., № 39 от 30.08.2016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FF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color w:val="0000FF"/>
                <w:sz w:val="22"/>
                <w:szCs w:val="22"/>
              </w:rPr>
              <w:instrText xml:space="preserve"> HYPERLINK "https://sheltozero.ru/o_nas/_dministratsiya/_dministrativnie_reglamenti/podderzhka_traditsionnogo_narodnogo_hudozhestvennogo_tvorchestva__sohranenie_i_razvitie_narodnih_promislov_i_remyosel/" </w:instrText>
            </w:r>
            <w:r>
              <w:rPr>
                <w:rFonts w:hint="default" w:ascii="Times New Roman" w:hAnsi="Times New Roman"/>
                <w:color w:val="0000FF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color w:val="0000FF"/>
                <w:sz w:val="22"/>
                <w:szCs w:val="22"/>
              </w:rPr>
              <w:t>https://sheltozero.ru/o_nas/_dministratsiya/_dministrativnie_reglamenti/podderzhka_traditsionnogo_narodnogo_hudozhestvennogo_tvorchestva__sohranenie_i_razvitie_narodnih_promislov_i_remyosel/</w:t>
            </w:r>
            <w:r>
              <w:rPr>
                <w:rFonts w:hint="default" w:ascii="Times New Roman" w:hAnsi="Times New Roman"/>
                <w:color w:val="0000FF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leftChars="0" w:right="180" w:right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Предоставление информации о порядке предоставления жилищно -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коммунальных услуг населению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leftChars="0" w:right="180" w:righ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Шелтозерского вепсского сельского поселения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 26.03.2012 г. № 51 «Об утверждении административного регламента предоставления муниципальной услуги «Предоставление информации о порядке предоставления жилищно -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коммунальных услуг населению»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(в редакции Постановлени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№ 54 от 05.05.2014 г., № 39 от 30.08.2016 г., № 31 от 29.03.2017 г.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, № 53 от 18.11.2022 г.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ar-SA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ar-SA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ar-SA"/>
              </w:rPr>
              <w:instrText xml:space="preserve"> HYPERLINK "https://sheltozero.ru/o_nas/_dministratsiya/_dministrativnie_reglamenti/predostavlenie_informatsii_o_poryadke_predostavleniya_zhilischno_-_kommunalnih_uslug_naseleniyu/" </w:instrText>
            </w: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ar-SA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2"/>
                <w:szCs w:val="22"/>
                <w:lang w:val="ru-RU" w:eastAsia="ar-SA"/>
              </w:rPr>
              <w:t>https://sheltozero.ru/o_nas/_dministratsiya/_dministrativnie_reglamenti/predostavlenie_informatsii_o_poryadke_predostavleniya_zhilischno_-_kommunalnih_uslug_naseleniyu/</w:t>
            </w: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ar-SA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ar-SA"/>
              </w:rPr>
            </w:pPr>
          </w:p>
          <w:p>
            <w:pPr>
              <w:autoSpaceDE w:val="0"/>
              <w:snapToGrid w:val="0"/>
              <w:jc w:val="both"/>
              <w:rPr>
                <w:rFonts w:hint="default"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eastAsia="ru-RU"/>
              </w:rPr>
              <w:t>от 22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val="en-US" w:eastAsia="ru-RU"/>
              </w:rPr>
              <w:t>.03.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eastAsia="ru-RU"/>
              </w:rPr>
              <w:t>2022 г.                                                                      № 12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муниципальных правовых актов Шелтозерского вепсского сельского поселения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о местных налогах и сборах»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eastAsia="ar-SA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  <w:lang w:eastAsia="ar-SA"/>
              </w:rPr>
              <w:instrText xml:space="preserve"> HYPERLINK "https://sheltozero.ru/o_nas/_dministratsiya/_dministrativnie_reglamenti/dacha_pismennih_raz_yasnenii_nalogoplatelschikam_po_voprosam_primeneniya_normativnih_pravovih_aktov_munitsipalnogo_obrazovaniya_o_mestnih_nalogah_i_sborah/" </w:instrText>
            </w:r>
            <w:r>
              <w:rPr>
                <w:rFonts w:hint="default" w:ascii="Times New Roman" w:hAnsi="Times New Roman"/>
                <w:sz w:val="22"/>
                <w:szCs w:val="22"/>
                <w:lang w:eastAsia="ar-SA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  <w:lang w:eastAsia="ar-SA"/>
              </w:rPr>
              <w:t>https://sheltozero.ru/o_nas/_dministratsiya/_dministrativnie_reglamenti/dacha_pismennih_raz_yasnenii_nalogoplatelschikam_po_voprosam_primeneniya_normativnih_pravovih_aktov_munitsipalnogo_obrazovaniya_o_mestnih_nalogah_i_sborah/</w:t>
            </w:r>
            <w:r>
              <w:rPr>
                <w:rFonts w:hint="default" w:ascii="Times New Roman" w:hAnsi="Times New Roman"/>
                <w:sz w:val="22"/>
                <w:szCs w:val="22"/>
                <w:lang w:eastAsia="ar-SA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lang w:eastAsia="ar-SA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Предоставление информации о деятельности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ОМСУ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238" w:leftChars="99" w:right="233" w:rightChars="9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eastAsia="ru-RU"/>
              </w:rPr>
              <w:t>от 2</w:t>
            </w:r>
            <w:r>
              <w:rPr>
                <w:rFonts w:hint="default" w:cs="Times New Roman"/>
                <w:b w:val="0"/>
                <w:bCs w:val="0"/>
                <w:position w:val="0"/>
                <w:sz w:val="22"/>
                <w:szCs w:val="22"/>
                <w:lang w:val="en-US" w:eastAsia="ru-RU"/>
              </w:rPr>
              <w:t>1.11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val="en-US" w:eastAsia="ru-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eastAsia="ru-RU"/>
              </w:rPr>
              <w:t xml:space="preserve">2022 </w:t>
            </w:r>
            <w:r>
              <w:rPr>
                <w:rFonts w:hint="default" w:cs="Times New Roman"/>
                <w:b w:val="0"/>
                <w:bCs w:val="0"/>
                <w:position w:val="0"/>
                <w:sz w:val="22"/>
                <w:szCs w:val="22"/>
                <w:lang w:eastAsia="ru-RU"/>
              </w:rPr>
              <w:t>г</w:t>
            </w:r>
            <w:r>
              <w:rPr>
                <w:rFonts w:hint="default" w:cs="Times New Roman"/>
                <w:b w:val="0"/>
                <w:bCs w:val="0"/>
                <w:position w:val="0"/>
                <w:sz w:val="22"/>
                <w:szCs w:val="22"/>
                <w:lang w:val="en-US" w:eastAsia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hint="default" w:cs="Times New Roman"/>
                <w:b w:val="0"/>
                <w:bCs w:val="0"/>
                <w:position w:val="0"/>
                <w:sz w:val="22"/>
                <w:szCs w:val="22"/>
                <w:lang w:val="en-US" w:eastAsia="ru-RU"/>
              </w:rPr>
              <w:t>54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 «Предоставление информации о деятельности органов местного самоуправления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lang w:val="ru-RU" w:eastAsia="ar-SA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 w:eastAsia="ar-SA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  <w:lang w:val="ru-RU" w:eastAsia="ar-SA"/>
              </w:rPr>
              <w:instrText xml:space="preserve"> HYPERLINK "https://sheltozero.ru/o_nas/_dministratsiya/_dministrativnie_reglamenti/predostavlenie_informatsii_o_deyatelnosti_omsu/" </w:instrText>
            </w:r>
            <w:r>
              <w:rPr>
                <w:rFonts w:hint="default" w:ascii="Times New Roman" w:hAnsi="Times New Roman"/>
                <w:sz w:val="22"/>
                <w:szCs w:val="22"/>
                <w:lang w:val="ru-RU" w:eastAsia="ar-SA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  <w:lang w:val="ru-RU" w:eastAsia="ar-SA"/>
              </w:rPr>
              <w:t>https://sheltozero.ru/o_nas/_dministratsiya/_dministrativnie_reglamenti/predostavlenie_informatsii_o_deyatelnosti_omsu/</w:t>
            </w:r>
            <w:r>
              <w:rPr>
                <w:rFonts w:hint="default" w:ascii="Times New Roman" w:hAnsi="Times New Roman"/>
                <w:sz w:val="22"/>
                <w:szCs w:val="22"/>
                <w:lang w:val="ru-RU" w:eastAsia="ar-SA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</w:tbl>
    <w:p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sectPr>
      <w:headerReference r:id="rId3" w:type="default"/>
      <w:pgSz w:w="16838" w:h="11906" w:orient="landscape"/>
      <w:pgMar w:top="709" w:right="1134" w:bottom="567" w:left="1134" w:header="397" w:footer="397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9208746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12"/>
    <w:rsid w:val="00012699"/>
    <w:rsid w:val="000D0DE4"/>
    <w:rsid w:val="0012546B"/>
    <w:rsid w:val="00130D91"/>
    <w:rsid w:val="002259E0"/>
    <w:rsid w:val="0024602E"/>
    <w:rsid w:val="00262DA0"/>
    <w:rsid w:val="00281776"/>
    <w:rsid w:val="00286741"/>
    <w:rsid w:val="002A6EC8"/>
    <w:rsid w:val="002D5960"/>
    <w:rsid w:val="0030055B"/>
    <w:rsid w:val="0033671A"/>
    <w:rsid w:val="00356AEE"/>
    <w:rsid w:val="00356D8D"/>
    <w:rsid w:val="0039552A"/>
    <w:rsid w:val="003A47A1"/>
    <w:rsid w:val="003C118E"/>
    <w:rsid w:val="00407F01"/>
    <w:rsid w:val="00413C4F"/>
    <w:rsid w:val="00427FF2"/>
    <w:rsid w:val="004A5DA9"/>
    <w:rsid w:val="004C5FE7"/>
    <w:rsid w:val="004D4EBA"/>
    <w:rsid w:val="00520095"/>
    <w:rsid w:val="00576B12"/>
    <w:rsid w:val="0059231D"/>
    <w:rsid w:val="00595FBB"/>
    <w:rsid w:val="0065603C"/>
    <w:rsid w:val="00656ED9"/>
    <w:rsid w:val="006733E0"/>
    <w:rsid w:val="00687682"/>
    <w:rsid w:val="006B1A58"/>
    <w:rsid w:val="00701DFA"/>
    <w:rsid w:val="00713BBD"/>
    <w:rsid w:val="00717561"/>
    <w:rsid w:val="0073557A"/>
    <w:rsid w:val="007504A7"/>
    <w:rsid w:val="00753C15"/>
    <w:rsid w:val="00787726"/>
    <w:rsid w:val="00796706"/>
    <w:rsid w:val="007A0D16"/>
    <w:rsid w:val="007B0AE5"/>
    <w:rsid w:val="007F4C37"/>
    <w:rsid w:val="007F6AF2"/>
    <w:rsid w:val="0082049D"/>
    <w:rsid w:val="008319BB"/>
    <w:rsid w:val="008C6126"/>
    <w:rsid w:val="008F5EC2"/>
    <w:rsid w:val="009062F0"/>
    <w:rsid w:val="00960211"/>
    <w:rsid w:val="009F2BBA"/>
    <w:rsid w:val="00AA4B96"/>
    <w:rsid w:val="00AB18E3"/>
    <w:rsid w:val="00AB5360"/>
    <w:rsid w:val="00AD4B13"/>
    <w:rsid w:val="00B16994"/>
    <w:rsid w:val="00B17F2F"/>
    <w:rsid w:val="00B22BC0"/>
    <w:rsid w:val="00B34C40"/>
    <w:rsid w:val="00B3719F"/>
    <w:rsid w:val="00B648B3"/>
    <w:rsid w:val="00B6631C"/>
    <w:rsid w:val="00B92112"/>
    <w:rsid w:val="00B95B8F"/>
    <w:rsid w:val="00BE1363"/>
    <w:rsid w:val="00C74E7D"/>
    <w:rsid w:val="00C83F65"/>
    <w:rsid w:val="00CA07A7"/>
    <w:rsid w:val="00CA2817"/>
    <w:rsid w:val="00CA34B3"/>
    <w:rsid w:val="00CA39D1"/>
    <w:rsid w:val="00CC7A80"/>
    <w:rsid w:val="00CD424D"/>
    <w:rsid w:val="00CE0663"/>
    <w:rsid w:val="00D064E4"/>
    <w:rsid w:val="00D208A9"/>
    <w:rsid w:val="00D257B9"/>
    <w:rsid w:val="00D67170"/>
    <w:rsid w:val="00DA1021"/>
    <w:rsid w:val="00DB534E"/>
    <w:rsid w:val="00DE4F6A"/>
    <w:rsid w:val="00DF6647"/>
    <w:rsid w:val="00E83D8E"/>
    <w:rsid w:val="00E85550"/>
    <w:rsid w:val="00E94E8C"/>
    <w:rsid w:val="00EA07A0"/>
    <w:rsid w:val="00F07733"/>
    <w:rsid w:val="00F2310D"/>
    <w:rsid w:val="00F32CD7"/>
    <w:rsid w:val="00F33486"/>
    <w:rsid w:val="00F71C0E"/>
    <w:rsid w:val="00F93D21"/>
    <w:rsid w:val="00FA4F54"/>
    <w:rsid w:val="00FE197C"/>
    <w:rsid w:val="00FF0AA5"/>
    <w:rsid w:val="048D6F54"/>
    <w:rsid w:val="12794660"/>
    <w:rsid w:val="1D6F7656"/>
    <w:rsid w:val="1F9A3A9B"/>
    <w:rsid w:val="204C3F47"/>
    <w:rsid w:val="25F35064"/>
    <w:rsid w:val="29CC77CE"/>
    <w:rsid w:val="2A925DCC"/>
    <w:rsid w:val="3ADB4859"/>
    <w:rsid w:val="40E9615E"/>
    <w:rsid w:val="4652386D"/>
    <w:rsid w:val="48385308"/>
    <w:rsid w:val="489F29E7"/>
    <w:rsid w:val="56C961DA"/>
    <w:rsid w:val="64F87962"/>
    <w:rsid w:val="7EB7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0"/>
    <w:rPr>
      <w:rFonts w:cs="Times New Roman"/>
      <w:b/>
      <w:bCs/>
      <w:lang w:val="en-GB"/>
    </w:rPr>
  </w:style>
  <w:style w:type="paragraph" w:styleId="7">
    <w:name w:val="Balloon Text"/>
    <w:basedOn w:val="1"/>
    <w:link w:val="15"/>
    <w:qFormat/>
    <w:uiPriority w:val="0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3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1"/>
    <w:pPr>
      <w:ind w:left="272"/>
    </w:pPr>
    <w:rPr>
      <w:sz w:val="24"/>
      <w:szCs w:val="24"/>
    </w:rPr>
  </w:style>
  <w:style w:type="paragraph" w:styleId="10">
    <w:name w:val="footer"/>
    <w:basedOn w:val="1"/>
    <w:link w:val="14"/>
    <w:qFormat/>
    <w:uiPriority w:val="0"/>
    <w:pPr>
      <w:tabs>
        <w:tab w:val="center" w:pos="4677"/>
        <w:tab w:val="right" w:pos="9355"/>
      </w:tabs>
    </w:pPr>
  </w:style>
  <w:style w:type="paragraph" w:styleId="11">
    <w:name w:val="HTML Preformatted"/>
    <w:basedOn w:val="1"/>
    <w:link w:val="2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Batang" w:cs="Courier New"/>
      <w:sz w:val="20"/>
      <w:szCs w:val="20"/>
      <w:lang w:eastAsia="ko-KR"/>
    </w:rPr>
  </w:style>
  <w:style w:type="table" w:styleId="12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Верхний колонтитул Знак"/>
    <w:link w:val="8"/>
    <w:qFormat/>
    <w:uiPriority w:val="99"/>
    <w:rPr>
      <w:sz w:val="24"/>
      <w:szCs w:val="24"/>
    </w:rPr>
  </w:style>
  <w:style w:type="character" w:customStyle="1" w:styleId="14">
    <w:name w:val="Нижний колонтитул Знак"/>
    <w:link w:val="10"/>
    <w:qFormat/>
    <w:uiPriority w:val="0"/>
    <w:rPr>
      <w:sz w:val="24"/>
      <w:szCs w:val="24"/>
    </w:rPr>
  </w:style>
  <w:style w:type="character" w:customStyle="1" w:styleId="15">
    <w:name w:val="Текст выноски Знак"/>
    <w:basedOn w:val="2"/>
    <w:link w:val="7"/>
    <w:qFormat/>
    <w:uiPriority w:val="0"/>
    <w:rPr>
      <w:rFonts w:ascii="Tahoma" w:hAnsi="Tahoma" w:cs="Tahoma"/>
      <w:sz w:val="16"/>
      <w:szCs w:val="16"/>
    </w:rPr>
  </w:style>
  <w:style w:type="paragraph" w:styleId="16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kern w:val="1"/>
      <w:sz w:val="24"/>
      <w:szCs w:val="24"/>
      <w:lang w:val="ru-RU" w:eastAsia="ar-SA" w:bidi="ar-SA"/>
    </w:rPr>
  </w:style>
  <w:style w:type="paragraph" w:customStyle="1" w:styleId="17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Calibri" w:hAnsi="Calibri" w:eastAsia="Times New Roman" w:cs="Tahoma"/>
      <w:color w:val="000000"/>
      <w:kern w:val="3"/>
      <w:sz w:val="24"/>
      <w:szCs w:val="24"/>
      <w:lang w:val="en-US" w:eastAsia="en-US" w:bidi="ar-SA"/>
    </w:rPr>
  </w:style>
  <w:style w:type="character" w:customStyle="1" w:styleId="18">
    <w:name w:val="ConsPlusNormal Знак"/>
    <w:basedOn w:val="2"/>
    <w:link w:val="19"/>
    <w:qFormat/>
    <w:locked/>
    <w:uiPriority w:val="0"/>
    <w:rPr>
      <w:rFonts w:ascii="Arial" w:hAnsi="Arial" w:cs="Arial"/>
      <w:lang w:eastAsia="ar-SA"/>
    </w:rPr>
  </w:style>
  <w:style w:type="paragraph" w:customStyle="1" w:styleId="19">
    <w:name w:val="ConsPlusNormal"/>
    <w:link w:val="18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character" w:customStyle="1" w:styleId="20">
    <w:name w:val="Font Style14"/>
    <w:basedOn w:val="2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1">
    <w:name w:val="Стандартный HTML Знак"/>
    <w:basedOn w:val="2"/>
    <w:link w:val="11"/>
    <w:qFormat/>
    <w:uiPriority w:val="99"/>
    <w:rPr>
      <w:rFonts w:ascii="Courier New" w:hAnsi="Courier New" w:eastAsia="Batang" w:cs="Courier New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7008-880D-4308-8E7E-0B3997A72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MERRK</Company>
  <Pages>7</Pages>
  <Words>1577</Words>
  <Characters>8991</Characters>
  <Lines>74</Lines>
  <Paragraphs>21</Paragraphs>
  <TotalTime>12</TotalTime>
  <ScaleCrop>false</ScaleCrop>
  <LinksUpToDate>false</LinksUpToDate>
  <CharactersWithSpaces>10547</CharactersWithSpaces>
  <Application>WPS Office_11.2.0.11537_F1E327BC-269C-435d-A152-05C5408002CA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2018-08-01T10:09:00Z</dcterms:created>
  <dc:creator>User</dc:creator>
  <cp:lastModifiedBy>User</cp:lastModifiedBy>
  <cp:lastPrinted>2022-10-07T09:46:00Z</cp:lastPrinted>
  <dcterms:modified xsi:type="dcterms:W3CDTF">2023-05-11T08:13:42Z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80278625C8EA435290AE8DA686A1C203</vt:lpwstr>
  </property>
</Properties>
</file>