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28" w:rsidRDefault="00DF6B28" w:rsidP="00DF6B28">
      <w:pPr>
        <w:jc w:val="center"/>
        <w:outlineLvl w:val="0"/>
        <w:rPr>
          <w:sz w:val="20"/>
          <w:szCs w:val="20"/>
        </w:rPr>
      </w:pPr>
      <w:r w:rsidRPr="00EF202A">
        <w:rPr>
          <w:sz w:val="20"/>
          <w:szCs w:val="20"/>
        </w:rPr>
        <w:object w:dxaOrig="636"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46.2pt" o:ole="" fillcolor="window">
            <v:imagedata r:id="rId5" o:title=""/>
          </v:shape>
          <o:OLEObject Type="Embed" ProgID="PBrush" ShapeID="_x0000_i1025" DrawAspect="Content" ObjectID="_1517477000" r:id="rId6"/>
        </w:object>
      </w:r>
    </w:p>
    <w:p w:rsidR="00DF6B28" w:rsidRDefault="00DF6B28" w:rsidP="00DF6B28">
      <w:pPr>
        <w:jc w:val="center"/>
        <w:outlineLvl w:val="0"/>
      </w:pPr>
    </w:p>
    <w:p w:rsidR="00DF6B28" w:rsidRDefault="00DF6B28" w:rsidP="00DF6B28">
      <w:pPr>
        <w:jc w:val="center"/>
        <w:outlineLvl w:val="0"/>
      </w:pPr>
      <w:r>
        <w:t>РЕСПУБЛИКА КАРЕЛИЯ</w:t>
      </w:r>
    </w:p>
    <w:p w:rsidR="00DF6B28" w:rsidRDefault="00DF6B28" w:rsidP="00DF6B28">
      <w:pPr>
        <w:jc w:val="center"/>
      </w:pPr>
      <w:r>
        <w:t>ПРИОНЕЖСКИЙ МУНИЦИПАЛЬНЫЙ РАЙОН</w:t>
      </w:r>
    </w:p>
    <w:p w:rsidR="00984A15" w:rsidRDefault="00DF6B28">
      <w:pPr>
        <w:jc w:val="center"/>
        <w:rPr>
          <w:sz w:val="28"/>
        </w:rPr>
      </w:pPr>
      <w:r>
        <w:rPr>
          <w:sz w:val="28"/>
        </w:rPr>
        <w:t>ШЕЛТОЗЕРСКОЕ</w:t>
      </w:r>
      <w:r w:rsidR="00984A15">
        <w:rPr>
          <w:sz w:val="28"/>
        </w:rPr>
        <w:t xml:space="preserve"> ВЕПССКОЕ СЕЛЬСКОЕ ПОСЕЛЕНИЕ</w:t>
      </w:r>
    </w:p>
    <w:p w:rsidR="00B810B3" w:rsidRDefault="00E61848">
      <w:pPr>
        <w:jc w:val="center"/>
        <w:rPr>
          <w:sz w:val="28"/>
        </w:rPr>
      </w:pPr>
      <w:r>
        <w:rPr>
          <w:sz w:val="28"/>
        </w:rPr>
        <w:t>СОВЕТ</w:t>
      </w:r>
      <w:r w:rsidR="00984A15">
        <w:rPr>
          <w:sz w:val="28"/>
        </w:rPr>
        <w:t xml:space="preserve"> </w:t>
      </w:r>
    </w:p>
    <w:p w:rsidR="008B7A38" w:rsidRDefault="00DF6B28" w:rsidP="008B7A38">
      <w:pPr>
        <w:jc w:val="center"/>
        <w:rPr>
          <w:sz w:val="28"/>
        </w:rPr>
      </w:pPr>
      <w:r>
        <w:rPr>
          <w:sz w:val="28"/>
        </w:rPr>
        <w:t>ШЕЛТОЗЕРСКОГО</w:t>
      </w:r>
      <w:r w:rsidR="008B7A38">
        <w:rPr>
          <w:sz w:val="28"/>
        </w:rPr>
        <w:t xml:space="preserve"> ВЕПССКОГО СЕЛЬСКОГО ПОСЕЛЕНИЯ</w:t>
      </w:r>
    </w:p>
    <w:p w:rsidR="00DF6B28" w:rsidRPr="008B7A38" w:rsidRDefault="007D471E" w:rsidP="008B7A38">
      <w:pPr>
        <w:jc w:val="center"/>
        <w:rPr>
          <w:sz w:val="28"/>
        </w:rPr>
      </w:pPr>
      <w:r>
        <w:rPr>
          <w:sz w:val="28"/>
          <w:szCs w:val="28"/>
        </w:rPr>
        <w:t xml:space="preserve">  </w:t>
      </w:r>
      <w:r w:rsidR="00766D0B">
        <w:rPr>
          <w:sz w:val="28"/>
          <w:szCs w:val="28"/>
        </w:rPr>
        <w:t>X</w:t>
      </w:r>
      <w:r>
        <w:rPr>
          <w:sz w:val="28"/>
          <w:szCs w:val="28"/>
        </w:rPr>
        <w:t>V</w:t>
      </w:r>
      <w:r w:rsidR="00766D0B">
        <w:rPr>
          <w:sz w:val="28"/>
          <w:szCs w:val="28"/>
        </w:rPr>
        <w:t>I</w:t>
      </w:r>
      <w:r>
        <w:rPr>
          <w:sz w:val="28"/>
          <w:szCs w:val="28"/>
        </w:rPr>
        <w:t>I</w:t>
      </w:r>
      <w:r w:rsidR="00DF6B28" w:rsidRPr="00130C14">
        <w:rPr>
          <w:sz w:val="28"/>
          <w:szCs w:val="28"/>
        </w:rPr>
        <w:t xml:space="preserve"> сессия </w:t>
      </w:r>
      <w:r w:rsidR="00DF6B28" w:rsidRPr="00130C14">
        <w:rPr>
          <w:sz w:val="28"/>
          <w:szCs w:val="28"/>
          <w:lang w:val="en-US"/>
        </w:rPr>
        <w:t>II</w:t>
      </w:r>
      <w:r w:rsidR="00B810B3">
        <w:rPr>
          <w:sz w:val="28"/>
          <w:szCs w:val="28"/>
          <w:lang w:val="en-US"/>
        </w:rPr>
        <w:t>I</w:t>
      </w:r>
      <w:r w:rsidR="00DF6B28" w:rsidRPr="00130C14">
        <w:rPr>
          <w:sz w:val="28"/>
          <w:szCs w:val="28"/>
        </w:rPr>
        <w:t xml:space="preserve"> созыва</w:t>
      </w:r>
      <w:r>
        <w:rPr>
          <w:sz w:val="28"/>
          <w:szCs w:val="28"/>
        </w:rPr>
        <w:t xml:space="preserve">                   </w:t>
      </w:r>
    </w:p>
    <w:p w:rsidR="00DF6B28" w:rsidRPr="00C904BC" w:rsidRDefault="00DF6B28" w:rsidP="00DF6B28">
      <w:pPr>
        <w:rPr>
          <w:sz w:val="28"/>
          <w:szCs w:val="28"/>
        </w:rPr>
      </w:pPr>
    </w:p>
    <w:p w:rsidR="00DF6B28" w:rsidRDefault="00DF6B28" w:rsidP="00DF6B28">
      <w:pPr>
        <w:jc w:val="center"/>
        <w:rPr>
          <w:sz w:val="28"/>
          <w:szCs w:val="28"/>
        </w:rPr>
      </w:pPr>
      <w:r w:rsidRPr="00C904BC">
        <w:rPr>
          <w:sz w:val="28"/>
          <w:szCs w:val="28"/>
        </w:rPr>
        <w:t xml:space="preserve">РЕШЕНИЕ </w:t>
      </w:r>
    </w:p>
    <w:p w:rsidR="00DF6B28" w:rsidRDefault="00DF6B28" w:rsidP="00DF6B28">
      <w:r>
        <w:t>о</w:t>
      </w:r>
      <w:r w:rsidRPr="00C904BC">
        <w:t xml:space="preserve">т  </w:t>
      </w:r>
      <w:r w:rsidR="002E687B">
        <w:t xml:space="preserve"> </w:t>
      </w:r>
      <w:r w:rsidR="007D471E">
        <w:t>10 февраля</w:t>
      </w:r>
      <w:r w:rsidR="00811253">
        <w:t xml:space="preserve"> </w:t>
      </w:r>
      <w:r w:rsidRPr="00C904BC">
        <w:t xml:space="preserve"> 201</w:t>
      </w:r>
      <w:r w:rsidR="007D471E">
        <w:t>6</w:t>
      </w:r>
      <w:r>
        <w:t xml:space="preserve"> </w:t>
      </w:r>
      <w:r w:rsidRPr="00C904BC">
        <w:t>г.</w:t>
      </w:r>
      <w:r>
        <w:t xml:space="preserve">                                                                                                      </w:t>
      </w:r>
      <w:r w:rsidRPr="00C904BC">
        <w:t xml:space="preserve">№    </w:t>
      </w:r>
      <w:r w:rsidR="002224D6">
        <w:t>1</w:t>
      </w:r>
      <w:r w:rsidRPr="00C904BC">
        <w:t xml:space="preserve">            </w:t>
      </w:r>
      <w:r>
        <w:t xml:space="preserve">                                                                                                                         </w:t>
      </w:r>
    </w:p>
    <w:p w:rsidR="001A796D" w:rsidRDefault="001A796D" w:rsidP="001A796D">
      <w:pPr>
        <w:widowControl w:val="0"/>
        <w:shd w:val="clear" w:color="auto" w:fill="FFFFFF"/>
        <w:autoSpaceDE w:val="0"/>
        <w:autoSpaceDN w:val="0"/>
        <w:adjustRightInd w:val="0"/>
        <w:spacing w:line="240" w:lineRule="atLeast"/>
        <w:ind w:left="28" w:right="4224"/>
      </w:pPr>
      <w:r>
        <w:t xml:space="preserve">      </w:t>
      </w:r>
    </w:p>
    <w:p w:rsidR="002224D6" w:rsidRPr="002224D6" w:rsidRDefault="002224D6" w:rsidP="002224D6">
      <w:pPr>
        <w:ind w:right="-5"/>
        <w:jc w:val="center"/>
        <w:rPr>
          <w:b/>
        </w:rPr>
      </w:pPr>
      <w:r w:rsidRPr="002224D6">
        <w:rPr>
          <w:b/>
        </w:rPr>
        <w:t>Об  отчете Главы Шелтозерского вепсского сельского поселения о результатах своей деятельности и деятельности администрации Шелтозерского вепсского сельского поселения  за 201</w:t>
      </w:r>
      <w:r w:rsidR="007D471E">
        <w:rPr>
          <w:b/>
        </w:rPr>
        <w:t>5</w:t>
      </w:r>
      <w:r>
        <w:rPr>
          <w:b/>
        </w:rPr>
        <w:t xml:space="preserve"> </w:t>
      </w:r>
      <w:r w:rsidRPr="002224D6">
        <w:rPr>
          <w:b/>
        </w:rPr>
        <w:t>год</w:t>
      </w:r>
    </w:p>
    <w:p w:rsidR="006030E7" w:rsidRPr="006030E7" w:rsidRDefault="006030E7" w:rsidP="006030E7">
      <w:pPr>
        <w:jc w:val="both"/>
        <w:rPr>
          <w:sz w:val="28"/>
          <w:szCs w:val="28"/>
        </w:rPr>
      </w:pPr>
    </w:p>
    <w:p w:rsidR="002224D6" w:rsidRPr="002224D6" w:rsidRDefault="002224D6" w:rsidP="002224D6">
      <w:pPr>
        <w:ind w:firstLine="540"/>
        <w:jc w:val="both"/>
      </w:pPr>
      <w:r w:rsidRPr="002224D6">
        <w:t>Руководствуясь Федеральным законом № 131-ФЗ от 06.10.2003 г. «Об общих принципах организации местного самоуправления в Российской Федерации», Уставом Шелтозерского вепсского сельского поселения, заслушав и обсудив доклад Главы муниципального образования Шелтозерского вепсского сельского поселения Сафоновой Ирины Михайловны о ее деятельности, деятельности Администрации за 201</w:t>
      </w:r>
      <w:r w:rsidR="00DB23B2">
        <w:t>5</w:t>
      </w:r>
      <w:r w:rsidRPr="002224D6">
        <w:t xml:space="preserve"> год, в том числе о решении вопросов, поставленных Советом Шелтозерского вепсского сельского поселения, </w:t>
      </w:r>
    </w:p>
    <w:p w:rsidR="004B034A" w:rsidRPr="002224D6" w:rsidRDefault="004B034A" w:rsidP="004B034A">
      <w:pPr>
        <w:pStyle w:val="a7"/>
        <w:rPr>
          <w:rFonts w:ascii="Times New Roman" w:hAnsi="Times New Roman" w:cs="Times New Roman"/>
          <w:sz w:val="24"/>
          <w:szCs w:val="24"/>
        </w:rPr>
      </w:pPr>
      <w:r w:rsidRPr="002224D6">
        <w:rPr>
          <w:rFonts w:ascii="Times New Roman" w:hAnsi="Times New Roman" w:cs="Times New Roman"/>
          <w:sz w:val="24"/>
          <w:szCs w:val="24"/>
        </w:rPr>
        <w:t xml:space="preserve">       Совет депутатов Шелтозерского вепсского сельского поселения </w:t>
      </w:r>
      <w:r w:rsidRPr="002224D6">
        <w:rPr>
          <w:rStyle w:val="a6"/>
          <w:rFonts w:ascii="Times New Roman" w:hAnsi="Times New Roman" w:cs="Times New Roman"/>
          <w:sz w:val="24"/>
          <w:szCs w:val="24"/>
        </w:rPr>
        <w:t>РЕШИЛ:</w:t>
      </w:r>
      <w:r w:rsidRPr="002224D6">
        <w:rPr>
          <w:rFonts w:ascii="Times New Roman" w:hAnsi="Times New Roman" w:cs="Times New Roman"/>
          <w:sz w:val="24"/>
          <w:szCs w:val="24"/>
        </w:rPr>
        <w:t xml:space="preserve"> </w:t>
      </w:r>
    </w:p>
    <w:p w:rsidR="002224D6" w:rsidRPr="002224D6" w:rsidRDefault="002224D6" w:rsidP="002224D6">
      <w:pPr>
        <w:spacing w:line="240" w:lineRule="atLeast"/>
        <w:jc w:val="both"/>
      </w:pPr>
      <w:r w:rsidRPr="002224D6">
        <w:t>1.Отчет  Главы  Шелтозерского вепсского сельского поселения Сафоновой И.М. о деятельности Главы и Администрации Шелтозерского вепсского  сельского поселения за 201</w:t>
      </w:r>
      <w:r w:rsidR="007D471E">
        <w:t>5</w:t>
      </w:r>
      <w:r w:rsidRPr="002224D6">
        <w:t xml:space="preserve">год принять  к  сведению. </w:t>
      </w:r>
    </w:p>
    <w:p w:rsidR="002224D6" w:rsidRPr="002224D6" w:rsidRDefault="002224D6" w:rsidP="002224D6">
      <w:pPr>
        <w:spacing w:line="240" w:lineRule="atLeast"/>
        <w:jc w:val="both"/>
      </w:pPr>
      <w:r w:rsidRPr="002224D6">
        <w:t>2.Признать  работу  Главы и Администрации Шелтозерского вепсского сельского поселения за 201</w:t>
      </w:r>
      <w:r w:rsidR="007D471E">
        <w:t>5</w:t>
      </w:r>
      <w:r w:rsidRPr="002224D6">
        <w:t xml:space="preserve"> год </w:t>
      </w:r>
      <w:r w:rsidR="00684224">
        <w:t xml:space="preserve"> </w:t>
      </w:r>
      <w:r w:rsidR="008B7A38">
        <w:t>удовлетворительной</w:t>
      </w:r>
      <w:r w:rsidRPr="002224D6">
        <w:t>.</w:t>
      </w:r>
    </w:p>
    <w:p w:rsidR="002224D6" w:rsidRPr="002224D6" w:rsidRDefault="002224D6" w:rsidP="002224D6">
      <w:pPr>
        <w:spacing w:line="240" w:lineRule="atLeast"/>
        <w:jc w:val="both"/>
      </w:pPr>
      <w:r w:rsidRPr="002224D6">
        <w:t>3. Администрации  Шелтозерского вепсского сельского поселения под руководством Главы Шелтозерского вепсского сельского поселения  в 201</w:t>
      </w:r>
      <w:r w:rsidR="007D471E">
        <w:t>6</w:t>
      </w:r>
      <w:r w:rsidRPr="002224D6">
        <w:t xml:space="preserve"> году:</w:t>
      </w:r>
    </w:p>
    <w:p w:rsidR="002224D6" w:rsidRPr="002224D6" w:rsidRDefault="002224D6" w:rsidP="002224D6">
      <w:pPr>
        <w:spacing w:line="240" w:lineRule="atLeast"/>
        <w:jc w:val="both"/>
      </w:pPr>
      <w:r>
        <w:t>-</w:t>
      </w:r>
      <w:r w:rsidRPr="002224D6">
        <w:t>продолжить  работу  по   повышению   качества  исполнения  функций и оказания муниципальных услуг;</w:t>
      </w:r>
    </w:p>
    <w:p w:rsidR="002224D6" w:rsidRPr="002224D6" w:rsidRDefault="002224D6" w:rsidP="002224D6">
      <w:pPr>
        <w:spacing w:line="240" w:lineRule="atLeast"/>
        <w:jc w:val="both"/>
      </w:pPr>
      <w:r>
        <w:t>-</w:t>
      </w:r>
      <w:r w:rsidRPr="002224D6">
        <w:t>активизировать работу по государственной  регистрации  права муниципальной   собственности  на   объекты   недвижимости, земельные  участки  в соответствии с действующим законодательством;</w:t>
      </w:r>
    </w:p>
    <w:p w:rsidR="002224D6" w:rsidRPr="002224D6" w:rsidRDefault="002224D6" w:rsidP="002224D6">
      <w:pPr>
        <w:spacing w:line="240" w:lineRule="atLeast"/>
        <w:jc w:val="both"/>
      </w:pPr>
      <w:r w:rsidRPr="002224D6">
        <w:t>- обеспечить исполнение доходной части бюджета поселения;</w:t>
      </w:r>
    </w:p>
    <w:p w:rsidR="002224D6" w:rsidRPr="002224D6" w:rsidRDefault="002224D6" w:rsidP="002224D6">
      <w:pPr>
        <w:spacing w:line="240" w:lineRule="atLeast"/>
        <w:jc w:val="both"/>
      </w:pPr>
      <w:r w:rsidRPr="002224D6">
        <w:t>-обеспечить   контроль  за реализацией  долгосрочных  целевых программ поселения, добиваясь повышения эффективности их реализации;</w:t>
      </w:r>
    </w:p>
    <w:p w:rsidR="002224D6" w:rsidRPr="002224D6" w:rsidRDefault="002224D6" w:rsidP="002224D6">
      <w:r w:rsidRPr="002224D6">
        <w:t>- продолжить работу по благоустройству поселения, развитию жилищно-коммунального хозяйства.</w:t>
      </w:r>
    </w:p>
    <w:p w:rsidR="00F8243F" w:rsidRPr="002224D6" w:rsidRDefault="002224D6" w:rsidP="004B034A">
      <w:pPr>
        <w:tabs>
          <w:tab w:val="left" w:pos="6660"/>
        </w:tabs>
        <w:jc w:val="both"/>
        <w:rPr>
          <w:color w:val="000000"/>
          <w:spacing w:val="-4"/>
        </w:rPr>
      </w:pPr>
      <w:r w:rsidRPr="002224D6">
        <w:t xml:space="preserve"> 4.  Доклад Главы Шелтозерского вепсского сельского поселения и данное решение подлежит публикации в информационном бюллетене </w:t>
      </w:r>
      <w:r w:rsidR="00F8243F" w:rsidRPr="002224D6">
        <w:rPr>
          <w:color w:val="000000"/>
          <w:spacing w:val="-4"/>
        </w:rPr>
        <w:t>«Вести Шелтозерья».</w:t>
      </w:r>
    </w:p>
    <w:p w:rsidR="00F8243F" w:rsidRPr="002224D6" w:rsidRDefault="00F8243F" w:rsidP="00D124A1">
      <w:pPr>
        <w:widowControl w:val="0"/>
        <w:shd w:val="clear" w:color="auto" w:fill="FFFFFF"/>
        <w:autoSpaceDE w:val="0"/>
        <w:autoSpaceDN w:val="0"/>
        <w:adjustRightInd w:val="0"/>
        <w:spacing w:line="254" w:lineRule="exact"/>
        <w:ind w:left="734"/>
        <w:jc w:val="both"/>
        <w:rPr>
          <w:color w:val="000000"/>
          <w:spacing w:val="-4"/>
        </w:rPr>
      </w:pPr>
    </w:p>
    <w:p w:rsidR="00F8243F" w:rsidRPr="002224D6" w:rsidRDefault="00F8243F" w:rsidP="00F8243F">
      <w:pPr>
        <w:widowControl w:val="0"/>
        <w:shd w:val="clear" w:color="auto" w:fill="FFFFFF"/>
        <w:autoSpaceDE w:val="0"/>
        <w:autoSpaceDN w:val="0"/>
        <w:adjustRightInd w:val="0"/>
        <w:spacing w:line="254" w:lineRule="exact"/>
        <w:ind w:left="734"/>
        <w:rPr>
          <w:color w:val="000000"/>
          <w:spacing w:val="-4"/>
        </w:rPr>
      </w:pPr>
    </w:p>
    <w:p w:rsidR="001A796D" w:rsidRPr="002224D6" w:rsidRDefault="001A796D" w:rsidP="001A796D">
      <w:pPr>
        <w:ind w:left="-540" w:firstLine="540"/>
        <w:jc w:val="both"/>
        <w:rPr>
          <w:rStyle w:val="a6"/>
          <w:b w:val="0"/>
        </w:rPr>
      </w:pPr>
      <w:r w:rsidRPr="002224D6">
        <w:rPr>
          <w:rStyle w:val="a6"/>
          <w:b w:val="0"/>
        </w:rPr>
        <w:t xml:space="preserve">Председатель Совета </w:t>
      </w:r>
    </w:p>
    <w:p w:rsidR="001A796D" w:rsidRPr="002224D6" w:rsidRDefault="001A796D" w:rsidP="001A796D">
      <w:pPr>
        <w:pStyle w:val="ConsPlusNormal"/>
        <w:ind w:firstLine="0"/>
        <w:jc w:val="both"/>
        <w:outlineLvl w:val="2"/>
        <w:rPr>
          <w:rFonts w:ascii="Times New Roman" w:hAnsi="Times New Roman" w:cs="Times New Roman"/>
          <w:sz w:val="24"/>
          <w:szCs w:val="24"/>
        </w:rPr>
      </w:pPr>
      <w:r w:rsidRPr="002224D6">
        <w:rPr>
          <w:rFonts w:ascii="Times New Roman" w:hAnsi="Times New Roman" w:cs="Times New Roman"/>
          <w:sz w:val="24"/>
          <w:szCs w:val="24"/>
        </w:rPr>
        <w:t>Шелтозерского вепсского</w:t>
      </w:r>
    </w:p>
    <w:p w:rsidR="001A796D" w:rsidRPr="002224D6" w:rsidRDefault="001A796D" w:rsidP="001A796D">
      <w:pPr>
        <w:ind w:left="-540" w:firstLine="540"/>
        <w:jc w:val="both"/>
        <w:rPr>
          <w:rStyle w:val="a6"/>
          <w:b w:val="0"/>
        </w:rPr>
      </w:pPr>
      <w:r w:rsidRPr="002224D6">
        <w:t xml:space="preserve">сельского поселения :                                                 </w:t>
      </w:r>
      <w:r w:rsidR="002224D6">
        <w:t xml:space="preserve">                  </w:t>
      </w:r>
      <w:r w:rsidRPr="002224D6">
        <w:t xml:space="preserve">                       </w:t>
      </w:r>
      <w:r w:rsidR="00B810B3">
        <w:t>О.В.Шамшина</w:t>
      </w:r>
    </w:p>
    <w:p w:rsidR="001A796D" w:rsidRPr="002224D6" w:rsidRDefault="001A796D" w:rsidP="001A796D">
      <w:pPr>
        <w:pStyle w:val="ConsPlusNormal"/>
        <w:ind w:firstLine="0"/>
        <w:jc w:val="both"/>
        <w:outlineLvl w:val="2"/>
        <w:rPr>
          <w:rFonts w:ascii="Times New Roman" w:hAnsi="Times New Roman" w:cs="Times New Roman"/>
          <w:sz w:val="24"/>
          <w:szCs w:val="24"/>
        </w:rPr>
      </w:pPr>
    </w:p>
    <w:p w:rsidR="001A796D" w:rsidRPr="002224D6" w:rsidRDefault="001A796D" w:rsidP="001A796D">
      <w:pPr>
        <w:pStyle w:val="ConsPlusNormal"/>
        <w:ind w:firstLine="0"/>
        <w:jc w:val="both"/>
        <w:outlineLvl w:val="2"/>
        <w:rPr>
          <w:rFonts w:ascii="Times New Roman" w:hAnsi="Times New Roman" w:cs="Times New Roman"/>
          <w:sz w:val="24"/>
          <w:szCs w:val="24"/>
        </w:rPr>
      </w:pPr>
      <w:r w:rsidRPr="002224D6">
        <w:rPr>
          <w:rFonts w:ascii="Times New Roman" w:hAnsi="Times New Roman" w:cs="Times New Roman"/>
          <w:sz w:val="24"/>
          <w:szCs w:val="24"/>
        </w:rPr>
        <w:t>Глава Шелтозерского вепсского</w:t>
      </w:r>
    </w:p>
    <w:p w:rsidR="00F8243F" w:rsidRDefault="001A796D" w:rsidP="006030E7">
      <w:pPr>
        <w:pStyle w:val="a4"/>
        <w:jc w:val="left"/>
        <w:rPr>
          <w:sz w:val="24"/>
        </w:rPr>
      </w:pPr>
      <w:r w:rsidRPr="002224D6">
        <w:rPr>
          <w:sz w:val="24"/>
        </w:rPr>
        <w:t xml:space="preserve">сельского поселения                                                                      </w:t>
      </w:r>
      <w:r w:rsidR="002224D6">
        <w:rPr>
          <w:sz w:val="24"/>
        </w:rPr>
        <w:t xml:space="preserve">                 </w:t>
      </w:r>
      <w:r w:rsidRPr="002224D6">
        <w:rPr>
          <w:sz w:val="24"/>
        </w:rPr>
        <w:t xml:space="preserve">    И.М. Сафонова</w:t>
      </w:r>
    </w:p>
    <w:p w:rsidR="003A776F" w:rsidRDefault="003A776F" w:rsidP="006030E7">
      <w:pPr>
        <w:pStyle w:val="a4"/>
        <w:jc w:val="left"/>
        <w:rPr>
          <w:sz w:val="24"/>
        </w:rPr>
      </w:pPr>
    </w:p>
    <w:p w:rsidR="003A776F" w:rsidRDefault="003A776F" w:rsidP="006030E7">
      <w:pPr>
        <w:pStyle w:val="a4"/>
        <w:jc w:val="left"/>
        <w:rPr>
          <w:sz w:val="24"/>
        </w:rPr>
      </w:pPr>
    </w:p>
    <w:p w:rsidR="003A776F" w:rsidRDefault="003A776F" w:rsidP="006030E7">
      <w:pPr>
        <w:pStyle w:val="a4"/>
        <w:jc w:val="left"/>
        <w:rPr>
          <w:sz w:val="24"/>
        </w:rPr>
      </w:pPr>
    </w:p>
    <w:p w:rsidR="003A776F" w:rsidRDefault="003A776F" w:rsidP="006030E7">
      <w:pPr>
        <w:pStyle w:val="a4"/>
        <w:jc w:val="left"/>
        <w:rPr>
          <w:sz w:val="24"/>
        </w:rPr>
      </w:pPr>
    </w:p>
    <w:p w:rsidR="003A776F" w:rsidRDefault="003A776F" w:rsidP="006030E7">
      <w:pPr>
        <w:pStyle w:val="a4"/>
        <w:jc w:val="left"/>
        <w:rPr>
          <w:sz w:val="24"/>
        </w:rPr>
      </w:pPr>
    </w:p>
    <w:p w:rsidR="003A776F" w:rsidRDefault="003A776F" w:rsidP="003A776F">
      <w:pPr>
        <w:jc w:val="center"/>
        <w:rPr>
          <w:b/>
        </w:rPr>
      </w:pPr>
      <w:r>
        <w:rPr>
          <w:b/>
        </w:rPr>
        <w:t>ОТЧЕТ</w:t>
      </w:r>
    </w:p>
    <w:p w:rsidR="003A776F" w:rsidRDefault="003A776F" w:rsidP="003A776F">
      <w:pPr>
        <w:jc w:val="center"/>
        <w:rPr>
          <w:b/>
        </w:rPr>
      </w:pPr>
      <w:r>
        <w:rPr>
          <w:b/>
        </w:rPr>
        <w:t>ГЛАВЫ ШЕЛТОЗЕРСКОГО ВЕПССКОГО</w:t>
      </w:r>
    </w:p>
    <w:p w:rsidR="003A776F" w:rsidRDefault="003A776F" w:rsidP="003A776F">
      <w:pPr>
        <w:jc w:val="center"/>
        <w:rPr>
          <w:b/>
        </w:rPr>
      </w:pPr>
      <w:r>
        <w:rPr>
          <w:b/>
        </w:rPr>
        <w:t>СЕЛЬСКОГО ПОСЕЛЕНИЯ</w:t>
      </w:r>
    </w:p>
    <w:p w:rsidR="003A776F" w:rsidRDefault="003A776F" w:rsidP="003A776F">
      <w:pPr>
        <w:jc w:val="center"/>
        <w:rPr>
          <w:b/>
        </w:rPr>
      </w:pPr>
      <w:r>
        <w:rPr>
          <w:b/>
        </w:rPr>
        <w:t>о результатах деятельности Главы и деятельности</w:t>
      </w:r>
    </w:p>
    <w:p w:rsidR="003A776F" w:rsidRDefault="003A776F" w:rsidP="003A776F">
      <w:pPr>
        <w:jc w:val="center"/>
        <w:rPr>
          <w:b/>
        </w:rPr>
      </w:pPr>
      <w:r>
        <w:rPr>
          <w:b/>
        </w:rPr>
        <w:t>Администрации Шелтозерского вепсского сельского поселения</w:t>
      </w:r>
    </w:p>
    <w:p w:rsidR="003A776F" w:rsidRDefault="003A776F" w:rsidP="003A776F">
      <w:pPr>
        <w:jc w:val="center"/>
        <w:rPr>
          <w:b/>
        </w:rPr>
      </w:pPr>
      <w:r>
        <w:rPr>
          <w:b/>
        </w:rPr>
        <w:t>за 2015 год</w:t>
      </w:r>
    </w:p>
    <w:p w:rsidR="003A776F" w:rsidRDefault="003A776F" w:rsidP="003A776F">
      <w:pPr>
        <w:ind w:firstLine="708"/>
        <w:jc w:val="both"/>
      </w:pPr>
    </w:p>
    <w:p w:rsidR="003A776F" w:rsidRDefault="003A776F" w:rsidP="003A776F">
      <w:pPr>
        <w:ind w:firstLine="708"/>
        <w:jc w:val="center"/>
      </w:pPr>
      <w:r>
        <w:t>РАБОТА АДМИНИСТРАЦИИ СЕЛЬСКОГО ПОСЕЛЕНИЯ</w:t>
      </w:r>
    </w:p>
    <w:p w:rsidR="003A776F" w:rsidRDefault="003A776F" w:rsidP="003A776F">
      <w:pPr>
        <w:ind w:firstLine="708"/>
        <w:jc w:val="both"/>
      </w:pPr>
    </w:p>
    <w:p w:rsidR="003A776F" w:rsidRDefault="003A776F" w:rsidP="003A776F">
      <w:pPr>
        <w:ind w:firstLine="708"/>
        <w:jc w:val="both"/>
      </w:pPr>
      <w:r>
        <w:t>В 2015 году приоритетными задачами, стоявшими перед администрацией поселения,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3A776F" w:rsidRDefault="003A776F" w:rsidP="003A776F">
      <w:pPr>
        <w:ind w:firstLine="708"/>
        <w:jc w:val="both"/>
      </w:pPr>
      <w: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3A776F" w:rsidRDefault="003A776F" w:rsidP="003A776F">
      <w:pPr>
        <w:ind w:firstLine="708"/>
        <w:jc w:val="both"/>
      </w:pPr>
      <w:r>
        <w:t xml:space="preserve">За истекший год в администрацию поступило 133 письменных обращения, на личном приёме главой сельского поселения официально принято и зарегистрировано 49 человек, неофициально по личным вопросам обращались более 200 чел.  </w:t>
      </w:r>
    </w:p>
    <w:p w:rsidR="003A776F" w:rsidRDefault="003A776F" w:rsidP="003A776F">
      <w:pPr>
        <w:ind w:firstLine="708"/>
        <w:jc w:val="both"/>
      </w:pPr>
      <w:r>
        <w:t>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улучшения жилищных условий, инженерного обеспечения индивидуальной застройки сельских населенных пунктов и социального обеспечения населения, организация сбора и вывоза твердых бытовых отходов, организации отлова бродячих животных.</w:t>
      </w:r>
    </w:p>
    <w:p w:rsidR="003A776F" w:rsidRDefault="003A776F" w:rsidP="003A776F">
      <w:pPr>
        <w:ind w:firstLine="708"/>
        <w:jc w:val="both"/>
      </w:pPr>
      <w: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3A776F" w:rsidRDefault="003A776F" w:rsidP="003A776F">
      <w:pPr>
        <w:ind w:firstLine="708"/>
        <w:jc w:val="both"/>
      </w:pPr>
      <w:r>
        <w:t>За 2015 год было проведено 17 встреч Главы администрации сельского поселения с жителями поселения. Организовано 5 собраний со старшими по многоквартирным домам, проведено 5 публичных слушаний, в т.ч. 3 по предоставлению земельных участков, 2 по отчету об исполнении и проекту местного бюджета.</w:t>
      </w:r>
    </w:p>
    <w:p w:rsidR="003A776F" w:rsidRDefault="003A776F" w:rsidP="003A776F">
      <w:pPr>
        <w:jc w:val="both"/>
      </w:pPr>
      <w:r>
        <w:t>В течении года Глава поселения принимала участие в работе Совета представителей карелов, вепсов и финнов Республики Карелия при Председателе Правительства Республики Карелия, в заседаниях Совета Прионежского района, планерных совещаниях при администрации Прионежского муниципального района.</w:t>
      </w:r>
    </w:p>
    <w:p w:rsidR="003A776F" w:rsidRDefault="003A776F" w:rsidP="003A776F">
      <w:pPr>
        <w:jc w:val="both"/>
      </w:pPr>
      <w:r>
        <w:t xml:space="preserve">         Не остается без внимания главы поселения и деятельность учреждения здравоохранения, которое все время подвергается попыткам оптимизации со стороны вышестоящих ведомств. На протяжении 2015 года проводились совместные встречи с участием главы поселения, Совета ветеранов и представителями Министерства здравоохранения и социального развития, руководителем центральной районной больницы.</w:t>
      </w:r>
    </w:p>
    <w:p w:rsidR="003A776F" w:rsidRDefault="003A776F" w:rsidP="003A776F">
      <w:pPr>
        <w:jc w:val="both"/>
      </w:pPr>
      <w:r>
        <w:t xml:space="preserve">         Главой поселения была инициирована встреча коллектива Шелтозерской участковой больницы и депутата Законодательного Собрания РК Александра Михайловича Степанова по вопросу приобретения автомобиля скорой медицинской помощи для Шелтозерской участковой больницы, также было направлено обращение в Министерство здравоохранения и социального развития о включении в заявку приобретение автомобиля скорой помощи для нашей больницы. Благодаря совместным усилиям депутата ЗС РК Степанова А.М., главного врача ЦРБ Красковой И.В. и администрации поселения, Шелтозерская участковая больница получит новый автомобиль скорой медицинской помощи, оснащенный медицинским оборудованием.</w:t>
      </w:r>
    </w:p>
    <w:p w:rsidR="003A776F" w:rsidRDefault="003A776F" w:rsidP="003A776F">
      <w:pPr>
        <w:ind w:firstLine="708"/>
        <w:jc w:val="both"/>
      </w:pPr>
      <w:r>
        <w:t>Лично Глава поселения принимала участие в 16 судебных заседаниях. Из них: 5 –по земельным вопросам, 2- по отказу в предоставлении Генерального плана поселения в распоряжение администрации Прионежского муниципального района, 2- по смене ответчика по ликвидации несанкционированных свалок, 1- по лишению родительских прав и 6 по вопросам нарушения избирательных прав. Уполномоченные представители администрации принимали участие в 2 судебных заседаниях.</w:t>
      </w:r>
    </w:p>
    <w:p w:rsidR="003A776F" w:rsidRDefault="003A776F" w:rsidP="003A776F">
      <w:pPr>
        <w:ind w:firstLine="708"/>
        <w:jc w:val="both"/>
      </w:pPr>
      <w:r>
        <w:t xml:space="preserve">За 2015 год издано 64 постановления, 87 распоряжений по личному сотаву,127 распоряжений по основной деятельности; подготовлено 16 проектов решений Совета сельского </w:t>
      </w:r>
      <w:r>
        <w:lastRenderedPageBreak/>
        <w:t>поселения, регламентирующих основные вопросы исполнения полномочий по решению вопросов местного значения.</w:t>
      </w:r>
    </w:p>
    <w:p w:rsidR="003A776F" w:rsidRDefault="003A776F" w:rsidP="003A776F">
      <w:pPr>
        <w:ind w:firstLine="708"/>
        <w:jc w:val="both"/>
      </w:pPr>
      <w:r>
        <w:t xml:space="preserve">Все проекты нормативно-правовых актов проходят антикоррупционную экспертизу, направляются в Прокуратуру Прионежского района и проходят проверку в Министерстве Юстиции Республики Карелия. </w:t>
      </w:r>
    </w:p>
    <w:p w:rsidR="003A776F" w:rsidRDefault="003A776F" w:rsidP="003A776F">
      <w:pPr>
        <w:ind w:firstLine="708"/>
        <w:jc w:val="both"/>
      </w:pPr>
      <w:r>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w:t>
      </w:r>
    </w:p>
    <w:p w:rsidR="003A776F" w:rsidRDefault="003A776F" w:rsidP="003A776F">
      <w:pPr>
        <w:ind w:firstLine="708"/>
        <w:jc w:val="both"/>
      </w:pPr>
      <w:r>
        <w:t xml:space="preserve">В адрес администрации поступило входящей корреспонденции -823 письма, направлено 648 ответов. </w:t>
      </w:r>
    </w:p>
    <w:p w:rsidR="003A776F" w:rsidRDefault="003A776F" w:rsidP="003A776F">
      <w:pPr>
        <w:ind w:firstLine="708"/>
        <w:jc w:val="both"/>
      </w:pPr>
      <w:r>
        <w:t>Специалистом по земельным и имущественным вопросам на постоянной основе осуществляется муниципальный земельный контроль на территории сельского поселения, ведется учет и анализ заявлений граждан, разрешение спорных вопросов. По результатам инвентаризации земельных участков  34 собственника земельных участка обратились в администрацию для получения выписок их похозяйственных книг для последующей регистрации права собственности.</w:t>
      </w:r>
    </w:p>
    <w:p w:rsidR="003A776F" w:rsidRDefault="003A776F" w:rsidP="003A776F">
      <w:pPr>
        <w:ind w:firstLine="708"/>
        <w:jc w:val="both"/>
      </w:pPr>
      <w:r>
        <w:t>В 2016 году администрацией поселения будут продолжены работы по инвентаризации земельных участков с целью пополнения доходной части бюджета за счет землепользователей, которые в настоящее время не оформили договора аренды на используемые ими земельные участки.</w:t>
      </w:r>
    </w:p>
    <w:p w:rsidR="003A776F" w:rsidRDefault="003A776F" w:rsidP="003A776F">
      <w:pPr>
        <w:ind w:firstLine="708"/>
        <w:jc w:val="both"/>
      </w:pPr>
      <w:r>
        <w:t>Администрацией ведется исполнение отдельных государственных полномочий: оформляются нотариальные действия, такие как выдача доверенностей , заверение завещания , заверение подписи (всего -38 за сентябрь- декабрь), выдаются различные справки и выписки из похозяйственных книг в соответствии с положением о персональных данных (всего 545 справок).</w:t>
      </w:r>
    </w:p>
    <w:p w:rsidR="003A776F" w:rsidRDefault="003A776F" w:rsidP="003A776F">
      <w:pPr>
        <w:ind w:firstLine="708"/>
        <w:jc w:val="both"/>
      </w:pPr>
      <w:r>
        <w:t>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Учет граждан, пребывающих в запасе, и граждан, подлежащих   призыву на военную службу в Вооруженные Силы РФ в администрации организован и ведется в соответствии с требованиями закона РФ «О воинской обязанности и военной службе».  На воинском учете состоят 207  человек, в том числе: сержанты и солдаты - 199;  офицеры - 3; призывники – 5.</w:t>
      </w:r>
    </w:p>
    <w:p w:rsidR="003A776F" w:rsidRDefault="003A776F" w:rsidP="003A776F">
      <w:pPr>
        <w:ind w:firstLine="708"/>
        <w:jc w:val="both"/>
      </w:pPr>
      <w:r>
        <w:t>В администрации поселения совместно с Центром социальной работы ведется работа по  оказанию адресной помощи семьям с детьми, семьям  с детьми – инвалидами ,  семьям попавшим в экстремальную ситуацию. Адресная помощь носит заявительный характер. Всем обратившимся была оказана помощь.</w:t>
      </w:r>
    </w:p>
    <w:p w:rsidR="003A776F" w:rsidRDefault="003A776F" w:rsidP="003A776F">
      <w:pPr>
        <w:jc w:val="both"/>
      </w:pPr>
      <w:r>
        <w:t xml:space="preserve">      Одним из важнейших направлений деятельности администрации по социальным вопросам является работа с общественными организациями.</w:t>
      </w:r>
    </w:p>
    <w:p w:rsidR="003A776F" w:rsidRDefault="003A776F" w:rsidP="003A776F">
      <w:pPr>
        <w:jc w:val="both"/>
      </w:pPr>
      <w:r>
        <w:t>Администрация оказывает организационную, информационную и методическую помощь общественным организациям, координирует работу и осуществляет тесное сотрудничество с Советом ветеранов. Актив ветеранской организации является участниками всех мероприятий, проводимых в поселении.</w:t>
      </w:r>
    </w:p>
    <w:p w:rsidR="003A776F" w:rsidRDefault="003A776F" w:rsidP="003A776F">
      <w:pPr>
        <w:jc w:val="both"/>
      </w:pPr>
      <w:r>
        <w:t xml:space="preserve">      Администрация поселения сотрудничает в своей работе с представителями церковного прихода с.Шелтозеро, оказывает посильную помощь и участвует в престольных праздниках.</w:t>
      </w:r>
    </w:p>
    <w:p w:rsidR="003A776F" w:rsidRDefault="003A776F" w:rsidP="003A776F">
      <w:pPr>
        <w:ind w:firstLine="708"/>
        <w:jc w:val="both"/>
      </w:pPr>
      <w:r>
        <w:t>Ведется работа с несовершеннолетними детьми , состоящими на учете в комиссии по делам несовершеннолетних , проводится обследование условия их проживания в семьях , проводятся профилактические беседы с детьми и их родителями.</w:t>
      </w:r>
    </w:p>
    <w:p w:rsidR="003A776F" w:rsidRDefault="003A776F" w:rsidP="003A776F">
      <w:pPr>
        <w:ind w:firstLine="708"/>
        <w:jc w:val="both"/>
      </w:pPr>
      <w:r>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сельского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3A776F" w:rsidRDefault="003A776F" w:rsidP="003A776F">
      <w:pPr>
        <w:ind w:firstLine="708"/>
        <w:jc w:val="both"/>
      </w:pPr>
      <w:r>
        <w:t xml:space="preserve">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мероприятия в поселении.          </w:t>
      </w:r>
    </w:p>
    <w:p w:rsidR="003A776F" w:rsidRDefault="003A776F" w:rsidP="003A776F">
      <w:pPr>
        <w:ind w:firstLine="708"/>
        <w:jc w:val="both"/>
      </w:pPr>
      <w:r>
        <w:t>Ежемесячно издается информационный бюллетень «Вести Шелтозерья».</w:t>
      </w:r>
    </w:p>
    <w:p w:rsidR="003A776F" w:rsidRDefault="003A776F" w:rsidP="003A776F">
      <w:pPr>
        <w:jc w:val="both"/>
      </w:pPr>
      <w:r>
        <w:t xml:space="preserve">По итогам 2015 года заместитель главы администрации Ильюшенко И.В. и ведущий специалист Кикинчук И.А. за заслуги в области развития местного самоуправления были </w:t>
      </w:r>
      <w:r>
        <w:lastRenderedPageBreak/>
        <w:t xml:space="preserve">награждены Почетной грамотой Государственного комитета Республики Карелия по взаимодействию с органами местного самоуправления. </w:t>
      </w:r>
    </w:p>
    <w:p w:rsidR="003A776F" w:rsidRDefault="003A776F" w:rsidP="003A776F">
      <w:pPr>
        <w:ind w:firstLine="708"/>
        <w:jc w:val="both"/>
      </w:pPr>
    </w:p>
    <w:p w:rsidR="003A776F" w:rsidRDefault="003A776F" w:rsidP="003A776F">
      <w:pPr>
        <w:ind w:firstLine="708"/>
        <w:jc w:val="both"/>
      </w:pPr>
      <w:r>
        <w:t>ИСПОЛНЕНИЕ БЮДЖЕТА</w:t>
      </w:r>
    </w:p>
    <w:p w:rsidR="003A776F" w:rsidRDefault="003A776F" w:rsidP="003A776F">
      <w:pPr>
        <w:ind w:firstLine="708"/>
        <w:jc w:val="both"/>
      </w:pPr>
    </w:p>
    <w:p w:rsidR="003A776F" w:rsidRDefault="003A776F" w:rsidP="003A776F">
      <w:pPr>
        <w:ind w:firstLine="708"/>
        <w:jc w:val="both"/>
      </w:pPr>
      <w:r>
        <w:t>Одной из главных задач исполнительной власти является своевременное и грамотное распоряжение средствами бюджета.</w:t>
      </w:r>
    </w:p>
    <w:p w:rsidR="003A776F" w:rsidRDefault="003A776F" w:rsidP="003A776F">
      <w:pPr>
        <w:ind w:firstLine="708"/>
        <w:jc w:val="both"/>
      </w:pPr>
      <w:r>
        <w:t>Прогноз собственных доходов бюджета поселения на 2015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 по решению вопросов местного значения.</w:t>
      </w:r>
    </w:p>
    <w:p w:rsidR="003A776F" w:rsidRDefault="003A776F" w:rsidP="003A776F">
      <w:pPr>
        <w:ind w:firstLine="708"/>
        <w:jc w:val="both"/>
      </w:pPr>
      <w:r>
        <w:t>Исполнение местного бюджета за 2015г. составило по доходам в сумме 5 483 253 руб. 54 коп.</w:t>
      </w:r>
    </w:p>
    <w:p w:rsidR="003A776F" w:rsidRDefault="003A776F" w:rsidP="003A776F">
      <w:pPr>
        <w:ind w:firstLine="708"/>
        <w:jc w:val="both"/>
      </w:pPr>
      <w:r>
        <w:t>За 2015 год поступило:</w:t>
      </w:r>
    </w:p>
    <w:p w:rsidR="003A776F" w:rsidRDefault="003A776F" w:rsidP="003A776F">
      <w:pPr>
        <w:ind w:firstLine="708"/>
        <w:jc w:val="both"/>
      </w:pPr>
      <w:r>
        <w:t>-налог на доходы физических лиц 470418 руб.85 коп.</w:t>
      </w:r>
    </w:p>
    <w:p w:rsidR="003A776F" w:rsidRDefault="003A776F" w:rsidP="003A776F">
      <w:pPr>
        <w:ind w:firstLine="708"/>
        <w:jc w:val="both"/>
      </w:pPr>
      <w:r>
        <w:t xml:space="preserve">-земельный налог  972592 руб.78 коп. </w:t>
      </w:r>
    </w:p>
    <w:p w:rsidR="003A776F" w:rsidRDefault="003A776F" w:rsidP="003A776F">
      <w:pPr>
        <w:ind w:firstLine="708"/>
        <w:jc w:val="both"/>
      </w:pPr>
      <w:r>
        <w:t>-налог на имущество 28664 руб.46 коп.</w:t>
      </w:r>
    </w:p>
    <w:p w:rsidR="003A776F" w:rsidRDefault="003A776F" w:rsidP="003A776F">
      <w:pPr>
        <w:ind w:firstLine="708"/>
        <w:jc w:val="both"/>
      </w:pPr>
      <w:r>
        <w:t>- государственная пошлина за совершение нотариальных действий 2600 руб.</w:t>
      </w:r>
    </w:p>
    <w:p w:rsidR="003A776F" w:rsidRDefault="003A776F" w:rsidP="003A776F">
      <w:pPr>
        <w:ind w:firstLine="708"/>
        <w:jc w:val="both"/>
      </w:pPr>
      <w:r>
        <w:t>- доходы от сдачу в аренду имущества 23826 руб.</w:t>
      </w:r>
    </w:p>
    <w:p w:rsidR="003A776F" w:rsidRDefault="003A776F" w:rsidP="003A776F">
      <w:pPr>
        <w:ind w:firstLine="708"/>
        <w:jc w:val="both"/>
      </w:pPr>
      <w:r>
        <w:t>-доходы от оказания платных услуг 800 руб.</w:t>
      </w:r>
    </w:p>
    <w:p w:rsidR="003A776F" w:rsidRDefault="003A776F" w:rsidP="003A776F">
      <w:pPr>
        <w:ind w:firstLine="708"/>
        <w:jc w:val="both"/>
      </w:pPr>
      <w:r>
        <w:t>-прочие неналоговые доходы 4200 руб.</w:t>
      </w:r>
    </w:p>
    <w:p w:rsidR="003A776F" w:rsidRDefault="003A776F" w:rsidP="003A776F">
      <w:pPr>
        <w:ind w:firstLine="708"/>
        <w:jc w:val="both"/>
      </w:pPr>
      <w:r>
        <w:t>-межбюджетные трансферты от бюджетов вышестоящих уровней  2996542 руб.</w:t>
      </w:r>
    </w:p>
    <w:p w:rsidR="003A776F" w:rsidRDefault="003A776F" w:rsidP="003A776F">
      <w:pPr>
        <w:ind w:firstLine="708"/>
        <w:jc w:val="both"/>
      </w:pPr>
      <w:r>
        <w:t>-денежные взыскания и штрафы 1515 руб.17 коп.</w:t>
      </w:r>
    </w:p>
    <w:p w:rsidR="003A776F" w:rsidRDefault="003A776F" w:rsidP="003A776F">
      <w:pPr>
        <w:ind w:firstLine="708"/>
        <w:jc w:val="both"/>
      </w:pPr>
      <w:r>
        <w:t>-доходы от уплаты акцизов 982094 руб.28 коп.</w:t>
      </w:r>
    </w:p>
    <w:p w:rsidR="003A776F" w:rsidRDefault="003A776F" w:rsidP="003A776F">
      <w:pPr>
        <w:ind w:firstLine="708"/>
        <w:jc w:val="both"/>
      </w:pPr>
      <w:r>
        <w:t>Анализ исполнения доходной части бюджета показывает, что в 2015 году наибольший удельный вес в общем объеме поступлений собственных доходов занимают поступления земельного налога. Администрацией поселения проводится большая организационная работа и содействие местным жителям в оформлении земельных участков в собственность.</w:t>
      </w:r>
    </w:p>
    <w:p w:rsidR="003A776F" w:rsidRDefault="003A776F" w:rsidP="003A776F">
      <w:pPr>
        <w:ind w:firstLine="708"/>
        <w:jc w:val="both"/>
      </w:pPr>
      <w:r>
        <w:t>В общей структуре поступления доходов в бюджет поселения основную часть составляют безвозмездные поступления из других бюджетов бюджетной системы Российской Федерации – 55%. Собственные доходы составляют всего 28%, в том неналоговые -  2, акцизы -17 %.</w:t>
      </w:r>
    </w:p>
    <w:p w:rsidR="003A776F" w:rsidRDefault="003A776F" w:rsidP="003A776F">
      <w:pPr>
        <w:ind w:firstLine="708"/>
        <w:jc w:val="both"/>
      </w:pPr>
    </w:p>
    <w:p w:rsidR="003A776F" w:rsidRDefault="003A776F" w:rsidP="003A776F">
      <w:pPr>
        <w:jc w:val="both"/>
      </w:pPr>
      <w:r>
        <w:rPr>
          <w:b/>
        </w:rPr>
        <w:t xml:space="preserve">    По расходам</w:t>
      </w:r>
      <w:r>
        <w:t xml:space="preserve"> бюджет поселения исполнен в сумме 5101372 руб.64 коп.</w:t>
      </w:r>
    </w:p>
    <w:p w:rsidR="003A776F" w:rsidRDefault="003A776F" w:rsidP="003A776F">
      <w:pPr>
        <w:jc w:val="both"/>
      </w:pPr>
      <w:r>
        <w:t xml:space="preserve">Бюджетная политика в сфере расходов бюджета Шелтозерского вепсского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 </w:t>
      </w:r>
    </w:p>
    <w:p w:rsidR="003A776F" w:rsidRDefault="003A776F" w:rsidP="003A776F">
      <w:pPr>
        <w:jc w:val="both"/>
      </w:pPr>
      <w:r>
        <w:t>Администрация поселения, получив доходы, смогла полностью профинансировать взятые на себя полномочия.</w:t>
      </w:r>
    </w:p>
    <w:p w:rsidR="003A776F" w:rsidRDefault="003A776F" w:rsidP="003A776F">
      <w:pPr>
        <w:jc w:val="both"/>
      </w:pPr>
      <w:r>
        <w:t>Просроченная кредиторская задолженность за 2015 отсутствует.</w:t>
      </w:r>
    </w:p>
    <w:p w:rsidR="003A776F" w:rsidRDefault="003A776F" w:rsidP="003A776F">
      <w:pPr>
        <w:jc w:val="both"/>
      </w:pPr>
      <w:r>
        <w:t>Основные направления расходования средст местного бюджета:</w:t>
      </w:r>
    </w:p>
    <w:p w:rsidR="003A776F" w:rsidRDefault="003A776F" w:rsidP="003A776F">
      <w:pPr>
        <w:jc w:val="both"/>
      </w:pPr>
      <w:r>
        <w:t>-Финансирование расходов на  жилищно-коммунальное хозяйство и благоустройство составило 875 058 руб. 17 коп. из них:</w:t>
      </w:r>
    </w:p>
    <w:p w:rsidR="003A776F" w:rsidRDefault="003A776F" w:rsidP="003A776F">
      <w:pPr>
        <w:rPr>
          <w:color w:val="000000"/>
        </w:rPr>
      </w:pPr>
      <w:r>
        <w:rPr>
          <w:color w:val="000000"/>
        </w:rPr>
        <w:t>-Организация  уличного освещения</w:t>
      </w:r>
    </w:p>
    <w:p w:rsidR="003A776F" w:rsidRDefault="003A776F" w:rsidP="003A776F">
      <w:pPr>
        <w:rPr>
          <w:i/>
          <w:color w:val="000000"/>
        </w:rPr>
      </w:pPr>
      <w:r>
        <w:rPr>
          <w:i/>
          <w:color w:val="000000"/>
        </w:rPr>
        <w:t>Оплата электроэнергии (август-март) -251284руб.</w:t>
      </w:r>
    </w:p>
    <w:p w:rsidR="003A776F" w:rsidRDefault="003A776F" w:rsidP="003A776F">
      <w:pPr>
        <w:rPr>
          <w:i/>
          <w:color w:val="000000"/>
        </w:rPr>
      </w:pPr>
      <w:r>
        <w:rPr>
          <w:i/>
          <w:color w:val="000000"/>
        </w:rPr>
        <w:t>Обслуживание уличного освещения (з/пл,ЕСН)-62850,95 руб.</w:t>
      </w:r>
    </w:p>
    <w:p w:rsidR="003A776F" w:rsidRDefault="003A776F" w:rsidP="003A776F">
      <w:pPr>
        <w:rPr>
          <w:i/>
          <w:color w:val="000000"/>
        </w:rPr>
      </w:pPr>
      <w:r>
        <w:rPr>
          <w:i/>
          <w:color w:val="000000"/>
        </w:rPr>
        <w:t>Приобретение светильников и ДРЛ-9155 руб.</w:t>
      </w:r>
    </w:p>
    <w:p w:rsidR="003A776F" w:rsidRDefault="003A776F" w:rsidP="003A776F">
      <w:pPr>
        <w:jc w:val="both"/>
      </w:pPr>
      <w:r>
        <w:rPr>
          <w:i/>
          <w:color w:val="000000"/>
        </w:rPr>
        <w:t>Установка дополнительных опор по ул.Почтовая (от музея до почты)-324309,3 руб.</w:t>
      </w:r>
    </w:p>
    <w:p w:rsidR="003A776F" w:rsidRDefault="003A776F" w:rsidP="003A776F">
      <w:pPr>
        <w:rPr>
          <w:color w:val="000000"/>
        </w:rPr>
      </w:pPr>
      <w:r>
        <w:rPr>
          <w:color w:val="000000"/>
        </w:rPr>
        <w:t>-Озеленение</w:t>
      </w:r>
    </w:p>
    <w:p w:rsidR="003A776F" w:rsidRDefault="003A776F" w:rsidP="003A776F">
      <w:pPr>
        <w:rPr>
          <w:i/>
          <w:color w:val="000000"/>
        </w:rPr>
      </w:pPr>
      <w:r>
        <w:rPr>
          <w:i/>
          <w:color w:val="000000"/>
        </w:rPr>
        <w:t>Вырубка и вывоз  кустарника   у музея по ул.Почтовая-19001,45 руб.</w:t>
      </w:r>
    </w:p>
    <w:p w:rsidR="003A776F" w:rsidRDefault="003A776F" w:rsidP="003A776F">
      <w:pPr>
        <w:rPr>
          <w:color w:val="000000"/>
        </w:rPr>
      </w:pPr>
      <w:r>
        <w:rPr>
          <w:color w:val="000000"/>
        </w:rPr>
        <w:t>-Организация обустройства мест отдыха</w:t>
      </w:r>
    </w:p>
    <w:p w:rsidR="003A776F" w:rsidRDefault="003A776F" w:rsidP="003A776F">
      <w:pPr>
        <w:jc w:val="both"/>
        <w:rPr>
          <w:i/>
          <w:color w:val="000000"/>
        </w:rPr>
      </w:pPr>
      <w:r>
        <w:rPr>
          <w:i/>
          <w:color w:val="000000"/>
        </w:rPr>
        <w:t>Санитарная уборка берега, вывоз мусора-21193,3 руб.</w:t>
      </w:r>
    </w:p>
    <w:p w:rsidR="003A776F" w:rsidRDefault="003A776F" w:rsidP="003A776F">
      <w:pPr>
        <w:rPr>
          <w:color w:val="000000"/>
        </w:rPr>
      </w:pPr>
      <w:r>
        <w:rPr>
          <w:color w:val="000000"/>
        </w:rPr>
        <w:t>-Прочие мероприятия по благоустройству поселений</w:t>
      </w:r>
    </w:p>
    <w:p w:rsidR="003A776F" w:rsidRDefault="003A776F" w:rsidP="003A776F">
      <w:pPr>
        <w:rPr>
          <w:i/>
          <w:color w:val="000000"/>
        </w:rPr>
      </w:pPr>
      <w:r>
        <w:rPr>
          <w:i/>
          <w:color w:val="000000"/>
        </w:rPr>
        <w:t>Приобретение детской игровой площадки д.Вехручей 80000 руб.</w:t>
      </w:r>
    </w:p>
    <w:p w:rsidR="003A776F" w:rsidRDefault="003A776F" w:rsidP="003A776F">
      <w:pPr>
        <w:rPr>
          <w:i/>
          <w:spacing w:val="-4"/>
        </w:rPr>
      </w:pPr>
      <w:r>
        <w:rPr>
          <w:i/>
          <w:spacing w:val="-4"/>
        </w:rPr>
        <w:t>Ремонт колодца по ул.Почтовой, ул.Заречной -30614,04 руб.</w:t>
      </w:r>
    </w:p>
    <w:p w:rsidR="003A776F" w:rsidRDefault="003A776F" w:rsidP="003A776F">
      <w:pPr>
        <w:rPr>
          <w:i/>
          <w:spacing w:val="-4"/>
        </w:rPr>
      </w:pPr>
      <w:r>
        <w:rPr>
          <w:i/>
          <w:spacing w:val="-4"/>
        </w:rPr>
        <w:t>Покраска воинского захоронения -2923,30 руб.</w:t>
      </w:r>
    </w:p>
    <w:p w:rsidR="003A776F" w:rsidRDefault="003A776F" w:rsidP="003A776F">
      <w:pPr>
        <w:rPr>
          <w:i/>
          <w:spacing w:val="-4"/>
        </w:rPr>
      </w:pPr>
      <w:r>
        <w:rPr>
          <w:i/>
          <w:spacing w:val="-4"/>
        </w:rPr>
        <w:t>Расчистка снега-5726,83  руб.</w:t>
      </w:r>
    </w:p>
    <w:p w:rsidR="003A776F" w:rsidRDefault="003A776F" w:rsidP="003A776F">
      <w:pPr>
        <w:rPr>
          <w:i/>
          <w:spacing w:val="-4"/>
        </w:rPr>
      </w:pPr>
      <w:r>
        <w:rPr>
          <w:i/>
          <w:spacing w:val="-4"/>
        </w:rPr>
        <w:lastRenderedPageBreak/>
        <w:t>Проверка сметы по стадиону РСЦЦ -4000 руб.</w:t>
      </w:r>
    </w:p>
    <w:p w:rsidR="003A776F" w:rsidRDefault="003A776F" w:rsidP="003A776F">
      <w:pPr>
        <w:rPr>
          <w:i/>
          <w:spacing w:val="-4"/>
        </w:rPr>
      </w:pPr>
      <w:r>
        <w:rPr>
          <w:i/>
          <w:spacing w:val="-4"/>
        </w:rPr>
        <w:t>Землеустроительные работы по стадиону и танцевальной площадке -12000 руб.</w:t>
      </w:r>
    </w:p>
    <w:p w:rsidR="003A776F" w:rsidRDefault="003A776F" w:rsidP="003A776F">
      <w:pPr>
        <w:rPr>
          <w:i/>
          <w:spacing w:val="-4"/>
        </w:rPr>
      </w:pPr>
      <w:r>
        <w:rPr>
          <w:i/>
          <w:spacing w:val="-4"/>
        </w:rPr>
        <w:t>Землеустроительные работы по ТТП -35000 руб.</w:t>
      </w:r>
    </w:p>
    <w:p w:rsidR="003A776F" w:rsidRDefault="003A776F" w:rsidP="003A776F">
      <w:pPr>
        <w:rPr>
          <w:i/>
          <w:spacing w:val="-4"/>
        </w:rPr>
      </w:pPr>
      <w:r>
        <w:rPr>
          <w:i/>
          <w:spacing w:val="-4"/>
        </w:rPr>
        <w:t>Проведение аукциона -7000 руб.</w:t>
      </w:r>
    </w:p>
    <w:p w:rsidR="003A776F" w:rsidRDefault="003A776F" w:rsidP="003A776F">
      <w:pPr>
        <w:rPr>
          <w:color w:val="000000"/>
        </w:rPr>
      </w:pPr>
      <w:r>
        <w:rPr>
          <w:color w:val="000000"/>
        </w:rPr>
        <w:t>-Санитарная очистка территории поселения</w:t>
      </w:r>
    </w:p>
    <w:p w:rsidR="003A776F" w:rsidRDefault="003A776F" w:rsidP="003A776F">
      <w:pPr>
        <w:jc w:val="both"/>
        <w:rPr>
          <w:i/>
          <w:color w:val="000000"/>
        </w:rPr>
      </w:pPr>
      <w:r>
        <w:rPr>
          <w:i/>
          <w:color w:val="000000"/>
        </w:rPr>
        <w:t xml:space="preserve">Ликвидация несанкционированной свалки по авт.дороге  Шелтозеро-Матвеева-Сельга </w:t>
      </w:r>
      <w:smartTag w:uri="urn:schemas-microsoft-com:office:smarttags" w:element="metricconverter">
        <w:smartTagPr>
          <w:attr w:name="ProductID" w:val="4 км"/>
        </w:smartTagPr>
        <w:r>
          <w:rPr>
            <w:i/>
            <w:color w:val="000000"/>
          </w:rPr>
          <w:t>4 км</w:t>
        </w:r>
      </w:smartTag>
      <w:r>
        <w:rPr>
          <w:i/>
          <w:color w:val="000000"/>
        </w:rPr>
        <w:t>. (исполнение судебного решения)-10000 руб.</w:t>
      </w:r>
    </w:p>
    <w:p w:rsidR="003A776F" w:rsidRDefault="003A776F" w:rsidP="003A776F">
      <w:pPr>
        <w:jc w:val="both"/>
        <w:rPr>
          <w:color w:val="000000"/>
        </w:rPr>
      </w:pPr>
      <w:r>
        <w:rPr>
          <w:color w:val="000000"/>
        </w:rPr>
        <w:t>Деятельность учреждения культуры:</w:t>
      </w:r>
    </w:p>
    <w:p w:rsidR="003A776F" w:rsidRDefault="003A776F" w:rsidP="003A776F">
      <w:pPr>
        <w:jc w:val="both"/>
        <w:rPr>
          <w:i/>
          <w:color w:val="000000"/>
        </w:rPr>
      </w:pPr>
      <w:r>
        <w:rPr>
          <w:i/>
          <w:color w:val="000000"/>
        </w:rPr>
        <w:t>-   коммунальные услуги, ремонт, приобретение материалов, на оплату труда культурным работникам и отчислений, услуги по содержанию имущества МКУ «Шелтозерский КДЦ» - 584 621,14. руб.;</w:t>
      </w:r>
    </w:p>
    <w:p w:rsidR="003A776F" w:rsidRDefault="003A776F" w:rsidP="003A776F">
      <w:pPr>
        <w:jc w:val="both"/>
        <w:rPr>
          <w:i/>
          <w:color w:val="000000"/>
        </w:rPr>
      </w:pPr>
      <w:r>
        <w:rPr>
          <w:i/>
          <w:color w:val="000000"/>
        </w:rPr>
        <w:t>-централизованная бухгалтерия-436 470,58руб.</w:t>
      </w:r>
    </w:p>
    <w:p w:rsidR="003A776F" w:rsidRDefault="003A776F" w:rsidP="003A776F">
      <w:pPr>
        <w:jc w:val="both"/>
        <w:rPr>
          <w:color w:val="000000"/>
        </w:rPr>
      </w:pPr>
      <w:r>
        <w:rPr>
          <w:color w:val="000000"/>
        </w:rPr>
        <w:t>Общегосударственные расходы:</w:t>
      </w:r>
    </w:p>
    <w:p w:rsidR="003A776F" w:rsidRDefault="003A776F" w:rsidP="003A776F">
      <w:pPr>
        <w:jc w:val="both"/>
        <w:rPr>
          <w:i/>
          <w:color w:val="000000"/>
        </w:rPr>
      </w:pPr>
      <w:r>
        <w:rPr>
          <w:i/>
          <w:color w:val="000000"/>
        </w:rPr>
        <w:t>- на содержание имущества, оплату коммунальных услуг, хозяйственных и бытовых нужд Администрации, выплату налогов, заработной платы и отчислений- 1 811 191,98 рублей;</w:t>
      </w:r>
    </w:p>
    <w:p w:rsidR="003A776F" w:rsidRDefault="003A776F" w:rsidP="003A776F">
      <w:pPr>
        <w:jc w:val="both"/>
        <w:rPr>
          <w:i/>
          <w:color w:val="000000"/>
        </w:rPr>
      </w:pPr>
      <w:r>
        <w:rPr>
          <w:i/>
          <w:color w:val="000000"/>
        </w:rPr>
        <w:t>\- проведение выборов-150 740 руб.;</w:t>
      </w:r>
    </w:p>
    <w:p w:rsidR="003A776F" w:rsidRDefault="003A776F" w:rsidP="003A776F">
      <w:pPr>
        <w:jc w:val="both"/>
        <w:rPr>
          <w:bCs/>
          <w:i/>
        </w:rPr>
      </w:pPr>
      <w:r>
        <w:rPr>
          <w:i/>
          <w:color w:val="000000"/>
        </w:rPr>
        <w:t xml:space="preserve">-на реализацию ВЦП </w:t>
      </w:r>
      <w:r>
        <w:rPr>
          <w:bCs/>
          <w:i/>
        </w:rPr>
        <w:t>«Профилактика правонарушений в Шелтозерском вепсском сельском поселении на 2015-2017 годы»-35792,6 руб.;</w:t>
      </w:r>
    </w:p>
    <w:p w:rsidR="003A776F" w:rsidRDefault="003A776F" w:rsidP="003A776F">
      <w:pPr>
        <w:jc w:val="both"/>
        <w:rPr>
          <w:bCs/>
          <w:i/>
        </w:rPr>
      </w:pPr>
      <w:r>
        <w:rPr>
          <w:bCs/>
          <w:i/>
        </w:rPr>
        <w:t>-</w:t>
      </w:r>
      <w:r>
        <w:rPr>
          <w:i/>
          <w:color w:val="000000"/>
        </w:rPr>
        <w:t xml:space="preserve"> на реализацию ВЦП </w:t>
      </w:r>
      <w:r>
        <w:rPr>
          <w:bCs/>
          <w:i/>
        </w:rPr>
        <w:t>«</w:t>
      </w:r>
      <w:r>
        <w:rPr>
          <w:i/>
        </w:rPr>
        <w:t xml:space="preserve">Профилактика экстремизма и терроризма на территории </w:t>
      </w:r>
      <w:r>
        <w:rPr>
          <w:bCs/>
          <w:i/>
        </w:rPr>
        <w:t>Шелтозерского вепсского сельского поселения на 2015-2017 годы»- 2750 руб.</w:t>
      </w:r>
    </w:p>
    <w:p w:rsidR="003A776F" w:rsidRDefault="003A776F" w:rsidP="003A776F">
      <w:pPr>
        <w:jc w:val="both"/>
        <w:rPr>
          <w:color w:val="000000"/>
        </w:rPr>
      </w:pPr>
      <w:r>
        <w:rPr>
          <w:bCs/>
        </w:rPr>
        <w:t>Дорожная деятельность:</w:t>
      </w:r>
    </w:p>
    <w:p w:rsidR="003A776F" w:rsidRDefault="003A776F" w:rsidP="003A776F">
      <w:pPr>
        <w:jc w:val="both"/>
        <w:rPr>
          <w:i/>
          <w:color w:val="000000"/>
        </w:rPr>
      </w:pPr>
      <w:r>
        <w:rPr>
          <w:i/>
          <w:color w:val="000000"/>
        </w:rPr>
        <w:t xml:space="preserve">- на  ремонт и содержание дорог – 1 059 843 руб.;  </w:t>
      </w:r>
    </w:p>
    <w:p w:rsidR="003A776F" w:rsidRDefault="003A776F" w:rsidP="003A776F">
      <w:pPr>
        <w:jc w:val="both"/>
        <w:rPr>
          <w:i/>
          <w:color w:val="000000"/>
        </w:rPr>
      </w:pPr>
      <w:r>
        <w:rPr>
          <w:color w:val="000000"/>
        </w:rPr>
        <w:t>Национальная оборона:</w:t>
      </w:r>
      <w:r>
        <w:rPr>
          <w:i/>
          <w:color w:val="000000"/>
        </w:rPr>
        <w:t xml:space="preserve">     </w:t>
      </w:r>
    </w:p>
    <w:p w:rsidR="003A776F" w:rsidRDefault="003A776F" w:rsidP="003A776F">
      <w:pPr>
        <w:jc w:val="both"/>
        <w:rPr>
          <w:i/>
          <w:color w:val="000000"/>
        </w:rPr>
      </w:pPr>
      <w:r>
        <w:rPr>
          <w:i/>
          <w:color w:val="000000"/>
        </w:rPr>
        <w:t>- на мобилизационную и вневойсковую подготовку – 82 500 руб.;</w:t>
      </w:r>
    </w:p>
    <w:p w:rsidR="003A776F" w:rsidRDefault="003A776F" w:rsidP="003A776F">
      <w:pPr>
        <w:jc w:val="both"/>
        <w:rPr>
          <w:color w:val="000000"/>
        </w:rPr>
      </w:pPr>
      <w:r>
        <w:rPr>
          <w:color w:val="000000"/>
        </w:rPr>
        <w:t>Пенсионное обеспечение:</w:t>
      </w:r>
    </w:p>
    <w:p w:rsidR="003A776F" w:rsidRDefault="003A776F" w:rsidP="003A776F">
      <w:pPr>
        <w:jc w:val="both"/>
        <w:rPr>
          <w:i/>
          <w:color w:val="000000"/>
        </w:rPr>
      </w:pPr>
      <w:r>
        <w:rPr>
          <w:b/>
          <w:color w:val="000000"/>
        </w:rPr>
        <w:t>-</w:t>
      </w:r>
      <w:r>
        <w:rPr>
          <w:i/>
          <w:color w:val="000000"/>
        </w:rPr>
        <w:t>исполнительный лист (доплата к пенсии)-9174 руб.</w:t>
      </w:r>
    </w:p>
    <w:p w:rsidR="003A776F" w:rsidRDefault="003A776F" w:rsidP="003A776F">
      <w:pPr>
        <w:jc w:val="both"/>
      </w:pPr>
      <w:r>
        <w:t>Физическая культура и спорт:</w:t>
      </w:r>
    </w:p>
    <w:p w:rsidR="003A776F" w:rsidRDefault="003A776F" w:rsidP="003A776F">
      <w:pPr>
        <w:jc w:val="both"/>
        <w:rPr>
          <w:i/>
        </w:rPr>
      </w:pPr>
      <w:r>
        <w:rPr>
          <w:bCs/>
          <w:i/>
        </w:rPr>
        <w:t>-</w:t>
      </w:r>
      <w:r>
        <w:rPr>
          <w:i/>
          <w:color w:val="000000"/>
        </w:rPr>
        <w:t xml:space="preserve"> на реализацию ВЦП </w:t>
      </w:r>
      <w:r>
        <w:rPr>
          <w:bCs/>
          <w:i/>
        </w:rPr>
        <w:t>«Развитие физической культуры и спорта на территории Шелтозерского вепсского сельского поселения на 2015-2017 годы»- 52 502,75 руб.</w:t>
      </w:r>
    </w:p>
    <w:p w:rsidR="003A776F" w:rsidRDefault="003A776F" w:rsidP="003A776F">
      <w:pPr>
        <w:jc w:val="both"/>
      </w:pPr>
      <w:r>
        <w:t xml:space="preserve">       </w:t>
      </w:r>
    </w:p>
    <w:p w:rsidR="003A776F" w:rsidRDefault="003A776F" w:rsidP="003A776F">
      <w:pPr>
        <w:jc w:val="center"/>
      </w:pPr>
      <w:r>
        <w:t>БЛАГОУСТРОЙСТВО</w:t>
      </w:r>
    </w:p>
    <w:p w:rsidR="003A776F" w:rsidRDefault="003A776F" w:rsidP="003A776F">
      <w:pPr>
        <w:jc w:val="both"/>
      </w:pPr>
    </w:p>
    <w:p w:rsidR="003A776F" w:rsidRDefault="003A776F" w:rsidP="003A776F">
      <w:pPr>
        <w:jc w:val="both"/>
      </w:pPr>
      <w:r>
        <w:t xml:space="preserve">     Одним из самых актуальных вопросов был и остается вопрос благоустройства территории. Для его решения необходимо достаточное финансирование. На территории поселения реализуется ВЦП «Благоустройство Шелтозерского вепсского сельского поселения на 2015-2017 годы», в рамках которой проводятся все работы по благоустройству поселения.</w:t>
      </w:r>
    </w:p>
    <w:p w:rsidR="003A776F" w:rsidRDefault="003A776F" w:rsidP="003A776F">
      <w:pPr>
        <w:jc w:val="both"/>
      </w:pPr>
      <w:r>
        <w:t xml:space="preserve">     Любой человек, приезжающий в сельское поселение, прежде всего, обращает внимание на чистоту и порядок, состояние дорог и тротуаров, освещение и общий архитектурный вид. Проблемы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и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w:t>
      </w:r>
    </w:p>
    <w:p w:rsidR="003A776F" w:rsidRDefault="003A776F" w:rsidP="003A776F">
      <w:pPr>
        <w:jc w:val="both"/>
      </w:pPr>
      <w:r>
        <w:t xml:space="preserve">    Большой объем благоустроительных работ в течение всего года выполнялся посредством заключения договоров на оказание услуг и проведением субботников, путем привлечения работников по благоустройству, как через центр занятости населения, так и через систему исполнения наказаний, осуждённых на принудительные работы.</w:t>
      </w:r>
    </w:p>
    <w:p w:rsidR="003A776F" w:rsidRDefault="003A776F" w:rsidP="003A776F">
      <w:pPr>
        <w:jc w:val="both"/>
      </w:pPr>
      <w:r>
        <w:t xml:space="preserve">    В 2015 году были выполнены ремонтно-восстановительные работы общественных колодцев по ул.Почтовой и ул.Заречной. Произведена замена ковшей.</w:t>
      </w:r>
    </w:p>
    <w:p w:rsidR="003A776F" w:rsidRDefault="003A776F" w:rsidP="003A776F">
      <w:pPr>
        <w:jc w:val="both"/>
      </w:pPr>
      <w:r>
        <w:t xml:space="preserve">     По ул.Почтовой у Шелтозерского вепсского этнографического музея были проведены работы по вырубке кустарника и мелколесья вдоль придорожного полотна на расстоянии 100 м.</w:t>
      </w:r>
    </w:p>
    <w:p w:rsidR="003A776F" w:rsidRDefault="003A776F" w:rsidP="003A776F">
      <w:pPr>
        <w:jc w:val="both"/>
      </w:pPr>
      <w:r>
        <w:t xml:space="preserve">     В сентябре 2015 года был организован субботник по восстановлению моста через реку Шелтозерка с ул.Пионерской на ул. Загородную. В 2016 году в бюджете поселения запланировано финансирование текущего ремонта моста в сумме 600 ты.руб.</w:t>
      </w:r>
    </w:p>
    <w:p w:rsidR="003A776F" w:rsidRDefault="003A776F" w:rsidP="003A776F">
      <w:pPr>
        <w:jc w:val="both"/>
      </w:pPr>
      <w:r>
        <w:t xml:space="preserve">     В октябре 2015 года с участием местных жителей были установлены уличные тренажеры в количестве 8 шт.</w:t>
      </w:r>
    </w:p>
    <w:p w:rsidR="003A776F" w:rsidRDefault="003A776F" w:rsidP="003A776F">
      <w:pPr>
        <w:jc w:val="both"/>
      </w:pPr>
      <w:r>
        <w:lastRenderedPageBreak/>
        <w:t xml:space="preserve">  В целях подготовки к празднованию 70-летия Победы в Великой отечественной войне был выполнен комплекс работ по приведению воинского захоронения в порядок: окрашено ограждение, обновлены надписи на обелисках, проведен субботник по уборке.</w:t>
      </w:r>
    </w:p>
    <w:p w:rsidR="003A776F" w:rsidRDefault="003A776F" w:rsidP="003A776F">
      <w:pPr>
        <w:jc w:val="both"/>
      </w:pPr>
      <w:r>
        <w:t xml:space="preserve">              В течение летнего периода регулярно вывозился мусор с прибрежной полосы Онежского озера. Было организовано два субботника.</w:t>
      </w:r>
    </w:p>
    <w:p w:rsidR="003A776F" w:rsidRDefault="003A776F" w:rsidP="003A776F">
      <w:pPr>
        <w:spacing w:line="240" w:lineRule="atLeast"/>
        <w:jc w:val="both"/>
      </w:pPr>
      <w:r>
        <w:t xml:space="preserve">      Жители села регулярно проводят очистку от бытового и растительного мусора придомовых территорий у частных и многоквартирных домов, проводят субботники.</w:t>
      </w:r>
    </w:p>
    <w:p w:rsidR="003A776F" w:rsidRDefault="003A776F" w:rsidP="003A776F">
      <w:pPr>
        <w:jc w:val="both"/>
      </w:pPr>
      <w:r>
        <w:t xml:space="preserve">      Несмотря на то, какими усилиями было достигнуто все выше перечисленное, одной из больших проблем в нашем сельском поселении, является рост несанкционированных свалок. Стоит отметить, что часть населения по-прежнему безответственно относится к утилизации ТБО, сваливает мусор за огороды, в лесополосы, в водоотводящие канавы. </w:t>
      </w:r>
    </w:p>
    <w:p w:rsidR="003A776F" w:rsidRDefault="003A776F" w:rsidP="003A776F">
      <w:pPr>
        <w:jc w:val="both"/>
      </w:pPr>
      <w:r>
        <w:t xml:space="preserve">      Администрацией поселения совместно с Прокуратурой Прионежского района было проведено обследование несанкционированных свалок, расположенных на автомобильной дороге по направлению на д.Матвеева-Сельга. В результате судебных заседаний ответчиками были признаны администрация Прионежского муниципального района и организация по обслуживанию автодороги. В ноябре 2015 года свалка расположенная в 200 м.</w:t>
      </w:r>
    </w:p>
    <w:p w:rsidR="003A776F" w:rsidRDefault="003A776F" w:rsidP="003A776F">
      <w:pPr>
        <w:jc w:val="both"/>
      </w:pPr>
      <w:r>
        <w:t>от села была ликвидирована. На 4 км. у д.Горное-Шелтозеро свалка убрана наполовину.</w:t>
      </w:r>
    </w:p>
    <w:p w:rsidR="003A776F" w:rsidRDefault="003A776F" w:rsidP="003A776F">
      <w:pPr>
        <w:jc w:val="both"/>
      </w:pPr>
      <w:r>
        <w:t xml:space="preserve">     В декабре 2015 года была приобретена детская игровая площадка для жителей д.Вехручей. В мае 2016 года планируется выполнить комплекс работ по ее установке.</w:t>
      </w:r>
    </w:p>
    <w:p w:rsidR="003A776F" w:rsidRDefault="003A776F" w:rsidP="003A776F">
      <w:pPr>
        <w:jc w:val="both"/>
      </w:pPr>
      <w:r>
        <w:t xml:space="preserve">     На протяжении 2015 года проводилось оформление объектов в муниципальную собственность. Оформлены свидетельства о государственной регистрации права на земельные участки под сельским стадионом, универсальной спортивной площадкой и земельный участок у здания бывшего детского сада д.Вехручей. Выполнены землеустроительные работы и поставлен на кадастровый учет земельный участок территории традиционного природопользования на берегу Онежского озера в черте населенного пункта с.Шелтозеро.</w:t>
      </w:r>
    </w:p>
    <w:p w:rsidR="003A776F" w:rsidRDefault="003A776F" w:rsidP="003A776F">
      <w:pPr>
        <w:jc w:val="both"/>
      </w:pPr>
    </w:p>
    <w:p w:rsidR="003A776F" w:rsidRDefault="003A776F" w:rsidP="003A776F">
      <w:pPr>
        <w:jc w:val="both"/>
      </w:pPr>
      <w:r>
        <w:t>ОТЛОВ БРОДЯЧИХ СОБАК</w:t>
      </w:r>
    </w:p>
    <w:p w:rsidR="003A776F" w:rsidRDefault="003A776F" w:rsidP="003A776F">
      <w:pPr>
        <w:jc w:val="both"/>
      </w:pPr>
    </w:p>
    <w:p w:rsidR="003A776F" w:rsidRDefault="003A776F" w:rsidP="003A776F">
      <w:pPr>
        <w:jc w:val="both"/>
      </w:pPr>
      <w:r>
        <w:t xml:space="preserve">       В администрацию поселения регулярно обращаются жители по вопросу организации мероприятий по отлову безнадзорных животных.</w:t>
      </w:r>
    </w:p>
    <w:p w:rsidR="003A776F" w:rsidRDefault="003A776F" w:rsidP="003A776F">
      <w:pPr>
        <w:jc w:val="both"/>
      </w:pPr>
      <w:r>
        <w:t xml:space="preserve">      Отдельное государственное полномочие по проведению мероприятий по предупреждению и ликвидации болезней животных, их лечению, защите населения от болезней, общих для человека и животных является отдельным государственным полномочием и относится к компетенции  администрации Прионежского муниципального района (из бюджета Республики РК администрация получает субсидию), в том числе и отлов безнадзорных животных. </w:t>
      </w:r>
    </w:p>
    <w:p w:rsidR="003A776F" w:rsidRDefault="003A776F" w:rsidP="003A776F">
      <w:pPr>
        <w:jc w:val="both"/>
      </w:pPr>
      <w:r>
        <w:t xml:space="preserve">         Администрация поселения неоднократно в течении года направляла в адрес администрации района заявку на проведение мероприятий по отлову и содержанию безнадзорных животных на территории Шелтозерского вепсского сельского поселения . В 2015 году отлов безнадзорных животных не осуществлялся. В январе 2016 года в администрацию района направлена заявка на отлов безнадзорных животных в количестве 20 штук.</w:t>
      </w:r>
    </w:p>
    <w:p w:rsidR="003A776F" w:rsidRDefault="003A776F" w:rsidP="003A776F">
      <w:pPr>
        <w:jc w:val="both"/>
      </w:pPr>
    </w:p>
    <w:p w:rsidR="003A776F" w:rsidRDefault="003A776F" w:rsidP="003A776F">
      <w:pPr>
        <w:jc w:val="both"/>
      </w:pPr>
      <w:r>
        <w:t>СОДЕРЖАНИЕ И РЕМОНТ ДОРОГ</w:t>
      </w:r>
    </w:p>
    <w:p w:rsidR="003A776F" w:rsidRDefault="003A776F" w:rsidP="003A776F">
      <w:pPr>
        <w:jc w:val="both"/>
      </w:pPr>
    </w:p>
    <w:p w:rsidR="003A776F" w:rsidRDefault="003A776F" w:rsidP="003A776F">
      <w:pPr>
        <w:jc w:val="both"/>
      </w:pPr>
      <w:r>
        <w:t xml:space="preserve">     В поселении насчитывается 9 улиц с переулками, общая протяжённость дорог составляет -14,2 км. За администрацией поселения закреплен участок дороги на старое Вехручей.</w:t>
      </w:r>
    </w:p>
    <w:p w:rsidR="003A776F" w:rsidRDefault="003A776F" w:rsidP="003A776F">
      <w:pPr>
        <w:jc w:val="both"/>
      </w:pPr>
      <w:r>
        <w:t xml:space="preserve">     Ремонт дорог в поселении проводится ежегодно. В рамках реализации ведомственной целевой программы «Развитие сети внутрипоселковых  дорог  в Шелтозерском вепсском сельском поселении на 2015-2017 годы» за счет средств муниципального дорожного фонда</w:t>
      </w:r>
      <w:r>
        <w:rPr>
          <w:b/>
        </w:rPr>
        <w:t xml:space="preserve"> </w:t>
      </w:r>
      <w:r>
        <w:t xml:space="preserve">в соответствии с заключенным муниципальным контрактом №1аэф-15 с ООО «Петрозаводское ДРСУ» были выполнены работы по устройству асфальтобетонного покрытия от съезда с автомобильной дороги регионального значения «Петрозаводск-Ошта» подъезд к многоквартирным домам №25 ул. Молодежная до дома №27 ул. Молодежная с. Шелтозеро Прионежского района Республики Карелия. Общая стоимость работ по контракту в соответствии с локальной сметой составила 994 332,35 руб. </w:t>
      </w:r>
    </w:p>
    <w:p w:rsidR="003A776F" w:rsidRDefault="003A776F" w:rsidP="003A776F">
      <w:pPr>
        <w:jc w:val="both"/>
      </w:pPr>
      <w:r>
        <w:t xml:space="preserve">      В течении года проводились сезонные работы по содержанию внутрипоселковых дорог .На выполнение мероприятий по грейдерованию и расчистке от снега дорог местного значения было израсходовано – 65510,65 руб.</w:t>
      </w:r>
    </w:p>
    <w:p w:rsidR="003A776F" w:rsidRDefault="003A776F" w:rsidP="003A776F">
      <w:pPr>
        <w:jc w:val="both"/>
      </w:pPr>
      <w:r>
        <w:lastRenderedPageBreak/>
        <w:t xml:space="preserve">       Несмотря, на казалось бы колоссальную работу, проделанную в данном направлении, не все граждане с пониманием относятся к этому. Восстановление и ремонт дорог происходит по утвержденному плану и в случаях крайней необходимости. Мы с вами должны понимать, что одновременно и сразу не представляется возможным выполнить ремонт дорог всех улиц сельского поселения. Нужно бережнее относится к тому, что имеем, тогда все будет долговечнее.</w:t>
      </w:r>
    </w:p>
    <w:p w:rsidR="003A776F" w:rsidRDefault="003A776F" w:rsidP="003A776F">
      <w:pPr>
        <w:jc w:val="both"/>
      </w:pPr>
      <w:r>
        <w:t xml:space="preserve">         </w:t>
      </w:r>
    </w:p>
    <w:p w:rsidR="003A776F" w:rsidRDefault="003A776F" w:rsidP="003A776F">
      <w:pPr>
        <w:jc w:val="both"/>
      </w:pPr>
      <w:r>
        <w:t>УЛИЧНОЕ ОСВЕЩЕНИЕ</w:t>
      </w:r>
    </w:p>
    <w:p w:rsidR="003A776F" w:rsidRDefault="003A776F" w:rsidP="003A776F">
      <w:pPr>
        <w:jc w:val="both"/>
      </w:pPr>
    </w:p>
    <w:p w:rsidR="003A776F" w:rsidRDefault="003A776F" w:rsidP="003A776F">
      <w:pPr>
        <w:jc w:val="both"/>
      </w:pPr>
      <w:r>
        <w:t xml:space="preserve">     Следующий достаточно острый вопрос - это вопрос уличного освещения. За последние годы данному вопросу уделялось недостаточно внимания, несвоевременно проводились работы по замене опор уличного освещения (некоторые находятся в аварийном состоянии), имеет место, когда уличные опоры освещают чей-нибудь земельный участок или расположены в отдалении от дорог.</w:t>
      </w:r>
    </w:p>
    <w:p w:rsidR="003A776F" w:rsidRDefault="003A776F" w:rsidP="003A776F">
      <w:pPr>
        <w:jc w:val="both"/>
      </w:pPr>
      <w:r>
        <w:t xml:space="preserve">     У администрации поселения есть четкий план: сколько, когда и где будут проводиться работы по монтажу дополнительных опор. В первую очередь планируется замена опор вдоль автомобильных дорог, где должна быть обеспечена безопасность дорожного движения.</w:t>
      </w:r>
    </w:p>
    <w:p w:rsidR="003A776F" w:rsidRDefault="003A776F" w:rsidP="003A776F">
      <w:pPr>
        <w:jc w:val="both"/>
      </w:pPr>
      <w:r>
        <w:t xml:space="preserve">     В 2015 году на ул.Почтовой и ул. Молодежной было установлено 10 дополнительных опор с оборудованием. Новые дополнительные светильники установлены на улицах Молодежная (1), Заречная (1) , Лисицыной (3) и д.Вехручей у д.44 (1).</w:t>
      </w:r>
    </w:p>
    <w:p w:rsidR="003A776F" w:rsidRDefault="003A776F" w:rsidP="003A776F">
      <w:pPr>
        <w:jc w:val="both"/>
      </w:pPr>
      <w:r>
        <w:t>Установлен комплект приборов учёта с таймером времени уличного освещения на ул.Молодежной. Произведена замена 32 перегоревших ламп.</w:t>
      </w:r>
    </w:p>
    <w:p w:rsidR="003A776F" w:rsidRDefault="003A776F" w:rsidP="003A776F">
      <w:pPr>
        <w:jc w:val="both"/>
      </w:pPr>
      <w:r>
        <w:t xml:space="preserve">    В 2016 году планируется продолжение работы по установке дополнительных опор и светильников по улицам Лисицыной (7), Молодежной (1), Луговая (2) и ул. Гористой у моста.</w:t>
      </w:r>
    </w:p>
    <w:p w:rsidR="003A776F" w:rsidRDefault="003A776F" w:rsidP="003A776F">
      <w:pPr>
        <w:jc w:val="both"/>
      </w:pPr>
    </w:p>
    <w:p w:rsidR="003A776F" w:rsidRDefault="003A776F" w:rsidP="003A776F">
      <w:pPr>
        <w:jc w:val="both"/>
      </w:pPr>
      <w:r>
        <w:t>ГО и ЧС</w:t>
      </w:r>
    </w:p>
    <w:p w:rsidR="003A776F" w:rsidRDefault="003A776F" w:rsidP="003A776F">
      <w:pPr>
        <w:jc w:val="both"/>
      </w:pPr>
    </w:p>
    <w:p w:rsidR="003A776F" w:rsidRDefault="003A776F" w:rsidP="003A776F">
      <w:pPr>
        <w:jc w:val="both"/>
      </w:pPr>
      <w:r>
        <w:t>Большое внимание администрация уделяет вопросам безопасности проживающего в нем населения. Регулярно проводятся профилактические беседы по правилам пожарной безопасности в быту, с гражданами склонным к правонарушениям в этой области. Проведена работа по выявлению и обследованию домов и строений, в которых в настоящее время не проживают граждане. Специалисты администрации систематически проводят работу по вопросам соблюдения мер пожарной безопасности с выдачей листовок.</w:t>
      </w:r>
    </w:p>
    <w:p w:rsidR="003A776F" w:rsidRDefault="003A776F" w:rsidP="003A776F">
      <w:pPr>
        <w:jc w:val="both"/>
      </w:pPr>
      <w:r>
        <w:t>Своевременно проводятся работы по содержанию пожарных водоемов.</w:t>
      </w:r>
    </w:p>
    <w:p w:rsidR="003A776F" w:rsidRDefault="003A776F" w:rsidP="003A776F">
      <w:pPr>
        <w:jc w:val="both"/>
      </w:pPr>
    </w:p>
    <w:p w:rsidR="003A776F" w:rsidRDefault="003A776F" w:rsidP="003A776F">
      <w:pPr>
        <w:jc w:val="center"/>
      </w:pPr>
      <w:r>
        <w:t>ПРАВООХРАНИТЕЛЬНАЯ ДЕЯТЕЛЬНОСТЬ</w:t>
      </w:r>
    </w:p>
    <w:p w:rsidR="003A776F" w:rsidRDefault="003A776F" w:rsidP="003A776F">
      <w:pPr>
        <w:jc w:val="center"/>
      </w:pPr>
    </w:p>
    <w:p w:rsidR="003A776F" w:rsidRDefault="003A776F" w:rsidP="003A776F">
      <w:pPr>
        <w:suppressAutoHyphens/>
        <w:jc w:val="both"/>
        <w:rPr>
          <w:bCs/>
        </w:rPr>
      </w:pPr>
      <w:r>
        <w:t xml:space="preserve">      На территории поселения реализуется ведомственная целевая программа </w:t>
      </w:r>
      <w:r>
        <w:rPr>
          <w:bCs/>
        </w:rPr>
        <w:t>«Профилактика правонарушений в Шелтозерском вепсском сельском поселении на 2015-2017 годы», основными задачами которой являются:</w:t>
      </w:r>
    </w:p>
    <w:p w:rsidR="003A776F" w:rsidRDefault="003A776F" w:rsidP="003A776F">
      <w:pPr>
        <w:suppressAutoHyphens/>
        <w:jc w:val="both"/>
      </w:pPr>
      <w:r>
        <w:rPr>
          <w:bCs/>
        </w:rPr>
        <w:t>-</w:t>
      </w:r>
      <w:r>
        <w:t xml:space="preserve"> стабилизация и создание предпосылок для снижения уровня преступности на территории Шелтозерского вепсского сельского поселения;</w:t>
      </w:r>
    </w:p>
    <w:p w:rsidR="003A776F" w:rsidRDefault="003A776F" w:rsidP="003A776F">
      <w:pPr>
        <w:suppressAutoHyphens/>
        <w:jc w:val="both"/>
      </w:pPr>
      <w:r>
        <w:t xml:space="preserve">-воссоздание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w:t>
      </w:r>
    </w:p>
    <w:p w:rsidR="003A776F" w:rsidRDefault="003A776F" w:rsidP="003A776F">
      <w:r>
        <w:t xml:space="preserve">     В поселении создана добровольная народная дружина, которая входит в состав  «КРОО  Дружина  им. Александра Невского».</w:t>
      </w:r>
    </w:p>
    <w:p w:rsidR="003A776F" w:rsidRDefault="003A776F" w:rsidP="003A776F">
      <w:r>
        <w:t>Несмотря на применяемые меры некоторые из наших односельчан регулярно нарушают закон, как правило, это одни и те же граждане.</w:t>
      </w:r>
    </w:p>
    <w:p w:rsidR="003A776F" w:rsidRDefault="003A776F" w:rsidP="003A776F">
      <w:r>
        <w:t>По информации ОМВД по Прионежскому району количество сообщений о совершенных преступлениях и правонарушениях  за 2015 год увеличилось и составило 173, в 2014 г. -124. За 2015 год на территории поселения совершено 18 преступлений.</w:t>
      </w:r>
    </w:p>
    <w:p w:rsidR="003A776F" w:rsidRDefault="003A776F" w:rsidP="003A776F"/>
    <w:p w:rsidR="003A776F" w:rsidRDefault="003A776F" w:rsidP="003A776F">
      <w:pPr>
        <w:suppressAutoHyphens/>
        <w:jc w:val="center"/>
      </w:pPr>
      <w:r>
        <w:t>МЕЖДУНАРОДНОЕ СОТРУДНИЧЕСТВО</w:t>
      </w:r>
    </w:p>
    <w:p w:rsidR="003A776F" w:rsidRDefault="003A776F" w:rsidP="003A776F">
      <w:pPr>
        <w:suppressAutoHyphens/>
        <w:jc w:val="center"/>
      </w:pPr>
    </w:p>
    <w:p w:rsidR="003A776F" w:rsidRDefault="003A776F" w:rsidP="003A776F">
      <w:pPr>
        <w:suppressAutoHyphens/>
        <w:jc w:val="both"/>
      </w:pPr>
      <w:r>
        <w:t xml:space="preserve">У нашего поселения в соседней Финляндии есть коммуна-побратим «Липери». Совместному сотрудничеству в 2016 году исполнится 20 лет. В 2015 году мэр коммуны Липери, депутаты коммуны и общественные деятели посетили с официальным визитом наше поселение, </w:t>
      </w:r>
      <w:r>
        <w:lastRenderedPageBreak/>
        <w:t>принимали активное участие в празднике вепсской культуры «Древо жизни».  По приглашению побратимов делегация от нашего поселения в конце июля 2015 г. принимала участие в юбилейных мероприятиях посвященных совместной  20-летней работе коммуны Липери и коммуны Бюнхен из Германии. Участниками торжественных мероприятий также была делегация из Эстонии. В ходе проведенных встреч нашей делегацией была достигнута договоренность о продолжении совместного сотрудничества, об организации международных этнолагерей с участием школьников нашего поселения и дружественных коммун побратимов.</w:t>
      </w:r>
    </w:p>
    <w:p w:rsidR="003A776F" w:rsidRDefault="003A776F" w:rsidP="003A776F">
      <w:pPr>
        <w:suppressAutoHyphens/>
        <w:jc w:val="both"/>
      </w:pPr>
    </w:p>
    <w:p w:rsidR="003A776F" w:rsidRDefault="003A776F" w:rsidP="003A776F">
      <w:pPr>
        <w:ind w:firstLine="708"/>
        <w:jc w:val="center"/>
      </w:pPr>
      <w:r>
        <w:t>ДЕЯТЕЛЬНОСТЬ УЧРЕЖДЕНИЙ КУЛЬТУРЫ</w:t>
      </w:r>
    </w:p>
    <w:p w:rsidR="003A776F" w:rsidRDefault="003A776F" w:rsidP="003A776F">
      <w:pPr>
        <w:ind w:firstLine="708"/>
        <w:jc w:val="both"/>
      </w:pPr>
    </w:p>
    <w:p w:rsidR="003A776F" w:rsidRDefault="003A776F" w:rsidP="003A776F">
      <w:pPr>
        <w:ind w:firstLine="708"/>
        <w:jc w:val="both"/>
      </w:pPr>
      <w:r>
        <w:t>На финансовое обеспечение выполнения муниципального задания учреждению культуры (МКУ Шелтозерский КДЦ) направлено   584621,14 руб.</w:t>
      </w:r>
    </w:p>
    <w:p w:rsidR="003A776F" w:rsidRDefault="003A776F" w:rsidP="003A776F">
      <w:pPr>
        <w:ind w:firstLine="708"/>
        <w:jc w:val="both"/>
      </w:pPr>
      <w:r>
        <w:t>В учреждении работают директор и культорганизатор. На базе учреждения осуществляют деятельность вепсский народный хор, хор ветеранов, спортивный клуб, клуб ветеран.</w:t>
      </w:r>
    </w:p>
    <w:p w:rsidR="003A776F" w:rsidRDefault="003A776F" w:rsidP="003A776F">
      <w:pPr>
        <w:ind w:firstLine="708"/>
        <w:rPr>
          <w:rFonts w:ascii="Arial" w:eastAsia="+mn-ea" w:hAnsi="Arial" w:cs="+mn-cs"/>
          <w:color w:val="000000"/>
          <w:kern w:val="24"/>
        </w:rPr>
      </w:pPr>
      <w:r>
        <w:t>Деятельность учреждения культуры в первую очередь направлена на качество предоставляемых услуг. И отрадно отметить, что в 2015 году все культурно-массовые мероприятия с приходом новых специалистов приобрели новый формат и посещаемость мероприятий увеличилась.</w:t>
      </w:r>
      <w:r>
        <w:rPr>
          <w:rFonts w:ascii="Arial" w:eastAsia="+mn-ea" w:hAnsi="Arial" w:cs="+mn-cs"/>
          <w:color w:val="000000"/>
          <w:kern w:val="24"/>
        </w:rPr>
        <w:t xml:space="preserve"> </w:t>
      </w:r>
    </w:p>
    <w:p w:rsidR="003A776F" w:rsidRDefault="003A776F" w:rsidP="003A776F">
      <w:pPr>
        <w:ind w:firstLine="708"/>
      </w:pPr>
      <w:r>
        <w:t>Проведено 16 культурно-массовых мероприятий, количество участников –1335 человек, организовано 11 встреч , количество участников -352, проведено танцевальных вечеров для школьников-6, этнодискотека-1.</w:t>
      </w:r>
    </w:p>
    <w:p w:rsidR="003A776F" w:rsidRDefault="003A776F" w:rsidP="003A776F">
      <w:pPr>
        <w:ind w:firstLine="708"/>
        <w:jc w:val="both"/>
      </w:pPr>
    </w:p>
    <w:p w:rsidR="003A776F" w:rsidRDefault="003A776F" w:rsidP="003A776F">
      <w:pPr>
        <w:ind w:firstLine="708"/>
        <w:jc w:val="both"/>
      </w:pPr>
      <w:r>
        <w:t>В 2015 году основные культурно-массовые мероприятия были посвящены праздничным датам:</w:t>
      </w:r>
    </w:p>
    <w:p w:rsidR="003A776F" w:rsidRDefault="003A776F" w:rsidP="003A776F">
      <w:pPr>
        <w:jc w:val="both"/>
        <w:rPr>
          <w:b/>
        </w:rPr>
      </w:pPr>
      <w:r>
        <w:rPr>
          <w:b/>
        </w:rPr>
        <w:t>-«День влюбленных»</w:t>
      </w:r>
    </w:p>
    <w:p w:rsidR="003A776F" w:rsidRDefault="003A776F" w:rsidP="003A776F">
      <w:pPr>
        <w:pStyle w:val="a7"/>
        <w:shd w:val="clear" w:color="auto" w:fill="FFFFFF"/>
        <w:spacing w:before="0" w:after="0" w:line="240" w:lineRule="atLeast"/>
        <w:jc w:val="both"/>
        <w:textAlignment w:val="baseline"/>
        <w:rPr>
          <w:rStyle w:val="ab"/>
          <w:i w:val="0"/>
        </w:rPr>
      </w:pPr>
      <w:r>
        <w:rPr>
          <w:rStyle w:val="ab"/>
        </w:rPr>
        <w:t>Малый зал МКУ «Шелтозерский КДЦ», украшенный в стиле романтического летнего вечера 13 февраля принял по традиции гостей и друзей на праздничный вечер посвященный Дню влюбленных. Свою интересную и креативную историю праздника представили учащиеся 7 и 8-го класса МОУ «Шелтозерская СОШ». Школьники с большим желанием показали зрителям свои таланты.</w:t>
      </w:r>
    </w:p>
    <w:p w:rsidR="003A776F" w:rsidRDefault="003A776F" w:rsidP="003A776F">
      <w:pPr>
        <w:pStyle w:val="a7"/>
        <w:shd w:val="clear" w:color="auto" w:fill="FFFFFF"/>
        <w:spacing w:before="0" w:after="0" w:line="240" w:lineRule="atLeast"/>
        <w:jc w:val="both"/>
        <w:textAlignment w:val="baseline"/>
        <w:rPr>
          <w:rStyle w:val="ab"/>
          <w:b/>
          <w:i w:val="0"/>
        </w:rPr>
      </w:pPr>
      <w:r>
        <w:rPr>
          <w:rStyle w:val="ab"/>
          <w:b/>
        </w:rPr>
        <w:t>-День защитника Отечества»</w:t>
      </w:r>
    </w:p>
    <w:p w:rsidR="003A776F" w:rsidRDefault="003A776F" w:rsidP="003A776F">
      <w:pPr>
        <w:spacing w:line="240" w:lineRule="atLeast"/>
        <w:ind w:firstLine="284"/>
        <w:jc w:val="both"/>
      </w:pPr>
      <w:r>
        <w:t xml:space="preserve">В День защитника Отечества 23 февраля в МКУ «Шелтозерский КДЦ» состоялось праздничное мероприятие с участием дорогих гостей- ветеранов Великой Отечественной войны Кемляковой В.Е. и Спиркова  В.И., хора ветеранов и жителей села. </w:t>
      </w:r>
    </w:p>
    <w:p w:rsidR="003A776F" w:rsidRDefault="003A776F" w:rsidP="003A776F">
      <w:pPr>
        <w:jc w:val="both"/>
      </w:pPr>
      <w:r>
        <w:t xml:space="preserve">На мероприятии присутствовал руководитель поискового отряда «По следам погибших самолетов» Виктор Иванович Дворецкий. Двадцать пять лет встречается с войной руководитель и его  группа. За эти годы  поднято более 700 солдат,  86 самолетов,  установлено 14 памятников. </w:t>
      </w:r>
    </w:p>
    <w:p w:rsidR="003A776F" w:rsidRDefault="003A776F" w:rsidP="003A776F">
      <w:pPr>
        <w:jc w:val="both"/>
        <w:rPr>
          <w:b/>
        </w:rPr>
      </w:pPr>
      <w:r>
        <w:rPr>
          <w:b/>
        </w:rPr>
        <w:t>- «Международный женский день 8 марта»</w:t>
      </w:r>
    </w:p>
    <w:p w:rsidR="003A776F" w:rsidRDefault="003A776F" w:rsidP="003A776F">
      <w:pPr>
        <w:jc w:val="both"/>
      </w:pPr>
      <w:r>
        <w:t>11 марта 2015 года  в культурно-досуговом центре поздравляли всех женщин с 8 марта, а также состоялось чествование ветеранов Великой Отечественной войны, посвященное 70-й годовщине Великой Победы. На встречу были приглашены участники войны и труженики тыла. Это еще одно доказательство того, что, сколько бы ни минуло лет, подвиг освободителей в годы Великой Отечественной всегда будет в памяти потомков, истории и всего мира. В торжественной обстановке участникам войны , труженикам тыла и бывшим несовершеннолетним узникам концлагерей были вручены юбилейные медали.</w:t>
      </w:r>
    </w:p>
    <w:p w:rsidR="003A776F" w:rsidRDefault="003A776F" w:rsidP="003A776F">
      <w:pPr>
        <w:jc w:val="both"/>
        <w:rPr>
          <w:b/>
        </w:rPr>
      </w:pPr>
      <w:r>
        <w:rPr>
          <w:b/>
        </w:rPr>
        <w:t>-«Прощание с Азбукой»</w:t>
      </w:r>
    </w:p>
    <w:p w:rsidR="003A776F" w:rsidRDefault="003A776F" w:rsidP="003A776F">
      <w:pPr>
        <w:jc w:val="both"/>
      </w:pPr>
      <w:r>
        <w:t xml:space="preserve"> 20 марта  в культурно-досуговом центре состоялся праздник «Прощание с Азбукой» для учащихся 1 класса МОУ « Шелтозерская СОШ».</w:t>
      </w:r>
    </w:p>
    <w:p w:rsidR="003A776F" w:rsidRDefault="003A776F" w:rsidP="003A776F">
      <w:pPr>
        <w:jc w:val="both"/>
        <w:rPr>
          <w:b/>
        </w:rPr>
      </w:pPr>
      <w:r>
        <w:rPr>
          <w:b/>
        </w:rPr>
        <w:t>-«День Победы»</w:t>
      </w:r>
    </w:p>
    <w:p w:rsidR="003A776F" w:rsidRDefault="003A776F" w:rsidP="003A776F">
      <w:pPr>
        <w:jc w:val="both"/>
      </w:pPr>
      <w:r>
        <w:t xml:space="preserve">         Жители Шелтозерского вепсского сельского поселения присоединились к всенародной гражданской акции «Бессмертный полк». В течении 3 месяцев до проведения торжественного митинга работниками учреждения культуры было изготовлено более 70 штандартов с фотографиями фронтовиков.</w:t>
      </w:r>
    </w:p>
    <w:p w:rsidR="003A776F" w:rsidRDefault="003A776F" w:rsidP="003A776F">
      <w:pPr>
        <w:jc w:val="both"/>
      </w:pPr>
      <w:r>
        <w:t xml:space="preserve">        Утром 9 мая, ребята, преодолев ненужную скромность, высоко подняв портреты своих воинов, гордо прошли перед жителями села. Их прадеды прошли вместе с ними — как когда-</w:t>
      </w:r>
      <w:r>
        <w:lastRenderedPageBreak/>
        <w:t>то в строю. Теперь этому полку не страшно забвение: он в памяти предков — значит бессмертен.</w:t>
      </w:r>
    </w:p>
    <w:p w:rsidR="003A776F" w:rsidRDefault="003A776F" w:rsidP="003A776F">
      <w:pPr>
        <w:jc w:val="both"/>
      </w:pPr>
      <w:r>
        <w:t xml:space="preserve">         Всего в шествии приняли участие более 200 человек. Многие жители не могли сдержать слез. Радость, гордость, скорбь- смешение чувств и эмоций переполняли души и сознание всех, кто пришел в этот день к братским могилам.</w:t>
      </w:r>
    </w:p>
    <w:p w:rsidR="003A776F" w:rsidRDefault="003A776F" w:rsidP="003A776F">
      <w:pPr>
        <w:jc w:val="both"/>
      </w:pPr>
      <w:r>
        <w:t>Для ветеранов войны, тружеников тыла, малолетних узников и вдов в культурно-досуговом центре было организовано праздничное чаепитие и концерт.</w:t>
      </w:r>
    </w:p>
    <w:p w:rsidR="003A776F" w:rsidRDefault="003A776F" w:rsidP="003A776F">
      <w:pPr>
        <w:jc w:val="both"/>
        <w:rPr>
          <w:b/>
        </w:rPr>
      </w:pPr>
      <w:r>
        <w:rPr>
          <w:b/>
        </w:rPr>
        <w:t>- «День защиты детей»</w:t>
      </w:r>
    </w:p>
    <w:p w:rsidR="003A776F" w:rsidRDefault="003A776F" w:rsidP="003A776F">
      <w:pPr>
        <w:jc w:val="both"/>
      </w:pPr>
      <w:r>
        <w:t xml:space="preserve">     В первый день лета, первый день замечательной поры — каникул, времени, наполненного новыми открытиями и впечатлениями бы проведено мероприятие посвященное празднованию Дня защиты детей.  Ежегодно праздничные мероприятия мы проводим благодаря поддержке неравнодушных, отзывчивых людей, ведь каждому из нас взрослых под силу подарить детям нашего села волшебный праздник, чтобы он стал запоминающимся событием в жизни каждого ребёнка. </w:t>
      </w:r>
    </w:p>
    <w:p w:rsidR="003A776F" w:rsidRDefault="003A776F" w:rsidP="003A776F">
      <w:pPr>
        <w:spacing w:line="240" w:lineRule="atLeast"/>
        <w:jc w:val="both"/>
      </w:pPr>
      <w:r>
        <w:t xml:space="preserve">      В начале праздника  администрация поселения подвела итоги поселенческого конкурса рисунков и плакатов «Великая Отечественная война глазами детей». В конкурсе приняло участие 53 учащихся Шелтозерской средней школы в пяти возрастных категориях. Победители были отмечены подарками, а все участники конкурса рисунков получили небольшие  наборы для занятия творчеством.</w:t>
      </w:r>
    </w:p>
    <w:p w:rsidR="003A776F" w:rsidRDefault="003A776F" w:rsidP="003A776F">
      <w:pPr>
        <w:spacing w:line="240" w:lineRule="atLeast"/>
        <w:jc w:val="both"/>
      </w:pPr>
      <w:r>
        <w:t>Очень символично, что в этот же день защиты детей на празднике наш односельчанин  Александр Уханов был награжден медалью «За отвагу на пожаре». Медаль вручил Председатель Госкомитета Республики Карелия по обеспечению жизнедеятельности и безопасности населения Николай Федотов. В завершении праздничного дня для детей была проведена дискотека.</w:t>
      </w:r>
    </w:p>
    <w:p w:rsidR="003A776F" w:rsidRDefault="003A776F" w:rsidP="003A776F">
      <w:pPr>
        <w:spacing w:line="240" w:lineRule="atLeast"/>
        <w:jc w:val="both"/>
        <w:rPr>
          <w:b/>
        </w:rPr>
      </w:pPr>
      <w:r>
        <w:rPr>
          <w:b/>
        </w:rPr>
        <w:t>-«День юбиляра»</w:t>
      </w:r>
    </w:p>
    <w:p w:rsidR="003A776F" w:rsidRDefault="003A776F" w:rsidP="003A776F">
      <w:pPr>
        <w:spacing w:line="240" w:lineRule="atLeast"/>
        <w:jc w:val="both"/>
      </w:pPr>
      <w:r>
        <w:t>19.06.2015г. состоялось традиционное чествование юбиляров села прошлого года. Праздничную программу для юбиляров подготовил вепсский народный хор.</w:t>
      </w:r>
    </w:p>
    <w:p w:rsidR="003A776F" w:rsidRDefault="003A776F" w:rsidP="003A776F">
      <w:pPr>
        <w:spacing w:line="240" w:lineRule="atLeast"/>
        <w:jc w:val="both"/>
        <w:rPr>
          <w:b/>
        </w:rPr>
      </w:pPr>
      <w:r>
        <w:rPr>
          <w:b/>
        </w:rPr>
        <w:t>-«Древо жизни»</w:t>
      </w:r>
    </w:p>
    <w:p w:rsidR="003A776F" w:rsidRDefault="003A776F" w:rsidP="003A776F">
      <w:pPr>
        <w:jc w:val="both"/>
      </w:pPr>
      <w:r>
        <w:t>11июля Шелтозеро вновь встречало гостей на традиционном празднике вепсской культуры «Древо жизни». В этом году праздник был посвящен окончанию летних или «зеленых» святок, времени, когда принято почитать расцвет природы и ожидание богатого урожая.</w:t>
      </w:r>
    </w:p>
    <w:p w:rsidR="003A776F" w:rsidRDefault="003A776F" w:rsidP="003A776F">
      <w:pPr>
        <w:jc w:val="both"/>
      </w:pPr>
      <w:r>
        <w:t>Организаторов, гостей и участников праздника приветствовали Глава Шелтозерского вепсского сельского поселения Ирина Сафонова, Министр культуры Республики Карелия Елена Богданова.</w:t>
      </w:r>
    </w:p>
    <w:p w:rsidR="003A776F" w:rsidRDefault="003A776F" w:rsidP="003A776F">
      <w:pPr>
        <w:jc w:val="both"/>
      </w:pPr>
      <w:r>
        <w:t>Заместитель Министра Республики Карелия по вопросам национальной политики, связям с общественными, религиозными объединениями и средствами массовой информации Елизавета Харитонова зачитала приветственный адрес от Главы Республики Карелии А.П.Худилайнена, в котором особое внимание обращалось важности сохранения культурных традиций и передачи их молодому поколению, сохранению языка и культуры вепсов.</w:t>
      </w:r>
    </w:p>
    <w:p w:rsidR="003A776F" w:rsidRDefault="003A776F" w:rsidP="003A776F">
      <w:pPr>
        <w:jc w:val="both"/>
      </w:pPr>
      <w:r>
        <w:t>В этом году гостями праздника стали представители финской коммуны Липери, которые выразили готовность продолжать добрососедские отношения и плодотворное сотрудничество.</w:t>
      </w:r>
    </w:p>
    <w:p w:rsidR="003A776F" w:rsidRDefault="003A776F" w:rsidP="003A776F">
      <w:pPr>
        <w:jc w:val="both"/>
      </w:pPr>
      <w:r>
        <w:t>Праздник начался с театрализованного выступления Вепсского народного хора, представившего обряды и обычаи летних святок, которые наряду с зимними или Рождественскими святками присутствовали в календарной обрядности вепсов. Как раньше ходили «деревня на деревню», оберегали будущий урожай, показывали свою молодую удаль и мастерство – все это можно было увидеть в выступлении артистов хора и гостей праздника, которые несмотря на холодную погоду, смогли порадовать зрителей и гостей праздничного мероприятия. Это национальные творческие коллективы: фольклорно-этнографический ансамбль «Каrjala», ансамбль немецкого танца «Folklorewagen», карельский народный хор «Oma pajo», хор русской песни «Питарицы», ансамбль «Сударушка».</w:t>
      </w:r>
    </w:p>
    <w:p w:rsidR="003A776F" w:rsidRDefault="003A776F" w:rsidP="003A776F">
      <w:pPr>
        <w:jc w:val="both"/>
      </w:pPr>
      <w:r>
        <w:t>Хорошим завершением праздника стало выступление лауреата Всероссийских конкурсов народной песни, аспирантки Петрозаводской государственной консерватории им. А.К.Глазунова Валентины Моисеевой. Народные песни в ее исполнении вызвали особый восторг у зрителей.</w:t>
      </w:r>
    </w:p>
    <w:p w:rsidR="003A776F" w:rsidRDefault="003A776F" w:rsidP="003A776F">
      <w:pPr>
        <w:jc w:val="both"/>
      </w:pPr>
      <w:r>
        <w:t xml:space="preserve">     Праздник вепсской культуры «Древо жизни» имеет большое значение в сохранении национальной культуры, информация о празднике размещается на официальном сайте Государственной Думы Российской Федерации».</w:t>
      </w:r>
    </w:p>
    <w:p w:rsidR="003A776F" w:rsidRDefault="003A776F" w:rsidP="003A776F">
      <w:pPr>
        <w:jc w:val="both"/>
        <w:rPr>
          <w:b/>
        </w:rPr>
      </w:pPr>
      <w:r>
        <w:rPr>
          <w:b/>
        </w:rPr>
        <w:t>-«День пожилого человека»</w:t>
      </w:r>
    </w:p>
    <w:p w:rsidR="003A776F" w:rsidRDefault="003A776F" w:rsidP="003A776F">
      <w:pPr>
        <w:jc w:val="both"/>
      </w:pPr>
      <w:r>
        <w:lastRenderedPageBreak/>
        <w:t>07.10.2015г. жителей старшего поколения пригласили на  вечер встречи. Почти в домашней обстановке они с удовольствием общались, смотрели праздничную программу, принимали активное участие в проведении мероприятия. Как правило, многие из них, проживая в одном селе, не видятся месяцами. Такие мероприятия для жителей старшего возраста очень необходимы, жители чувствуют заботу и внимание.</w:t>
      </w:r>
    </w:p>
    <w:p w:rsidR="003A776F" w:rsidRDefault="003A776F" w:rsidP="003A776F">
      <w:pPr>
        <w:jc w:val="both"/>
      </w:pPr>
      <w:r>
        <w:rPr>
          <w:b/>
        </w:rPr>
        <w:t>-16 декабря</w:t>
      </w:r>
      <w:r>
        <w:t xml:space="preserve"> в рамках «Дней Детского музейного центра в районах Карелии» сотрудники музея «Кижи» побывали в Шелтозеро. Семинар «Встреча культур на вепсской земле» проходил на четырёх площадках: в вепсском этнографическом музее имени Р. П. Лонина, в школе и детском саду, а также в культурно-досуговом центре. В течение дня сотрудники музея «Кижи» провели несколько открытых музейно-образовательных занятий и мастер-классов. Дети и взрослые с большим интересом плели традиционные заонежские пояса, «строили» дома и амбары, совершили виртуальное путешествие по острову Кижи. Ярким завершением этого насыщенного дня стал совместный концерт в культурно-досуговом центре. Фольклорно-этнографический ансамбль музея «Кижи» и народный вепсский хор погрузили зрителей в удивительный мир русской, вепсской и карельской музыкальных культур.</w:t>
      </w:r>
    </w:p>
    <w:p w:rsidR="003A776F" w:rsidRDefault="003A776F" w:rsidP="003A776F">
      <w:pPr>
        <w:jc w:val="both"/>
        <w:rPr>
          <w:b/>
        </w:rPr>
      </w:pPr>
      <w:r>
        <w:rPr>
          <w:b/>
        </w:rPr>
        <w:t>-«День матери»</w:t>
      </w:r>
    </w:p>
    <w:p w:rsidR="003A776F" w:rsidRDefault="003A776F" w:rsidP="003A776F">
      <w:pPr>
        <w:pStyle w:val="Default"/>
      </w:pPr>
      <w:r>
        <w:t>29.11.2015г.  в МКУ «Шелтозерский КДЦ прошел праздничный концерт «Пусть всегда будет мама». Теплые слова благодарности матерям прозвучали от администрации поселения, а также от коллективов вепсского народного хора ,хора ветеранов и вокальной группы лютеранской церкви «Виноградная лоза», которые подарили гостям поздравительные песни о маме.</w:t>
      </w:r>
    </w:p>
    <w:p w:rsidR="003A776F" w:rsidRDefault="003A776F" w:rsidP="003A776F">
      <w:pPr>
        <w:jc w:val="both"/>
        <w:rPr>
          <w:b/>
        </w:rPr>
      </w:pPr>
      <w:r>
        <w:rPr>
          <w:b/>
        </w:rPr>
        <w:t>-«В гостях у незнайки» и «Зимние забавы»</w:t>
      </w:r>
    </w:p>
    <w:p w:rsidR="003A776F" w:rsidRDefault="003A776F" w:rsidP="003A776F">
      <w:pPr>
        <w:jc w:val="both"/>
      </w:pPr>
      <w:r>
        <w:t>24.12.2015г. работники учреждения провели развлекательно-игровые программы для учащихся первого и второго классов.</w:t>
      </w:r>
    </w:p>
    <w:p w:rsidR="003A776F" w:rsidRDefault="003A776F" w:rsidP="003A776F">
      <w:pPr>
        <w:jc w:val="both"/>
        <w:rPr>
          <w:b/>
        </w:rPr>
      </w:pPr>
      <w:r>
        <w:rPr>
          <w:b/>
        </w:rPr>
        <w:t>-«Новогоднее путешествие в сказку»</w:t>
      </w:r>
    </w:p>
    <w:p w:rsidR="003A776F" w:rsidRDefault="003A776F" w:rsidP="003A776F">
      <w:pPr>
        <w:jc w:val="both"/>
      </w:pPr>
      <w:r>
        <w:t>30 декабря в рамках межмуниципального сотрудничества по приглашению жителей деревни Другая река было организовано выездное мероприятие «Новогоднее путешествие в сказку».</w:t>
      </w:r>
    </w:p>
    <w:p w:rsidR="003A776F" w:rsidRDefault="003A776F" w:rsidP="003A776F">
      <w:pPr>
        <w:jc w:val="both"/>
      </w:pPr>
      <w:r>
        <w:t>Накануне нового года работники центра провели театрализованные представления во многих организациях, осуществляющих деятельность на территории села и поздравили всех с наступающим новым годом.</w:t>
      </w:r>
    </w:p>
    <w:p w:rsidR="003A776F" w:rsidRDefault="003A776F" w:rsidP="003A776F">
      <w:pPr>
        <w:jc w:val="both"/>
      </w:pPr>
      <w:r>
        <w:t>В течении года работники учреждения культуры принимали участие в мероприятиях которые проводились на базе МКУ «Шелтозерский КДЦ»:</w:t>
      </w:r>
    </w:p>
    <w:p w:rsidR="003A776F" w:rsidRDefault="003A776F" w:rsidP="003A776F">
      <w:pPr>
        <w:jc w:val="both"/>
      </w:pPr>
      <w:r>
        <w:t>-Кружок стихотворцев «Высоцкий»</w:t>
      </w:r>
    </w:p>
    <w:p w:rsidR="003A776F" w:rsidRDefault="003A776F" w:rsidP="003A776F">
      <w:pPr>
        <w:jc w:val="both"/>
      </w:pPr>
      <w:r>
        <w:t>-Детская патриотическая игра зарница</w:t>
      </w:r>
    </w:p>
    <w:p w:rsidR="003A776F" w:rsidRDefault="003A776F" w:rsidP="003A776F">
      <w:pPr>
        <w:jc w:val="both"/>
      </w:pPr>
      <w:r>
        <w:t>-Официальное вручение аттестатов 9-11 кл.</w:t>
      </w:r>
    </w:p>
    <w:p w:rsidR="003A776F" w:rsidRDefault="003A776F" w:rsidP="003A776F">
      <w:pPr>
        <w:jc w:val="both"/>
      </w:pPr>
      <w:r>
        <w:t>Для учащихся Шелтозерской средней школы в течении года проводились дискотеки. Работники центра принимают активное участие в организации спортивно-массовых мероприятиях.</w:t>
      </w:r>
    </w:p>
    <w:p w:rsidR="003A776F" w:rsidRDefault="003A776F" w:rsidP="003A776F">
      <w:pPr>
        <w:ind w:firstLine="708"/>
        <w:jc w:val="both"/>
      </w:pPr>
      <w:r>
        <w:t>Активно действующим центром культурной жизни села является  и Шелтозерский вепсский этнографический музей во главе с руководителем Анхимовой Н.А, который выступает партнером в проведении совместных национальных праздниках, а также приглашает жителей на различные выставки и конференции.</w:t>
      </w:r>
    </w:p>
    <w:p w:rsidR="003A776F" w:rsidRDefault="003A776F" w:rsidP="003A776F">
      <w:pPr>
        <w:ind w:firstLine="708"/>
        <w:jc w:val="both"/>
      </w:pPr>
      <w:r>
        <w:t>В проведении культурно-массовых мероприятиях активное участие принимают учителя и учащиеся Шелтозерской средней школы, руководитель Ларина Е.В. и воспитанники детской музыкальной школы, тренер-преподаватель Сафонов С.И. и воспитанники детско-юношеской спортивной школы, Председатель  Совета ветеранов Кикинчук А.Н. и члены совета, руководитель Мелентьева Л.Л. и участники вепсского народного хора,  участники хора ветеранов, вокальная группа лютеранской церкви «Виноградная лоза», а также специалист Шелтозерского вепсского этнографического музея Фотеев Евгений. Большое им всем спасибо за сотрудничество!</w:t>
      </w:r>
    </w:p>
    <w:p w:rsidR="003A776F" w:rsidRDefault="003A776F" w:rsidP="003A776F">
      <w:pPr>
        <w:ind w:firstLine="708"/>
        <w:jc w:val="both"/>
      </w:pPr>
    </w:p>
    <w:p w:rsidR="003A776F" w:rsidRDefault="003A776F" w:rsidP="003A776F">
      <w:pPr>
        <w:ind w:firstLine="708"/>
        <w:jc w:val="both"/>
      </w:pPr>
      <w:r>
        <w:t>ДЕЯТЕЛЬНОСТЬ В СФЕРЕ ФИЗИЧЕСКОЙ КУЛЬТУРЫ И СПОРТА</w:t>
      </w:r>
    </w:p>
    <w:p w:rsidR="003A776F" w:rsidRDefault="003A776F" w:rsidP="003A776F">
      <w:pPr>
        <w:ind w:firstLine="708"/>
        <w:jc w:val="both"/>
      </w:pPr>
    </w:p>
    <w:p w:rsidR="003A776F" w:rsidRDefault="003A776F" w:rsidP="003A776F">
      <w:pPr>
        <w:ind w:firstLine="708"/>
        <w:jc w:val="both"/>
      </w:pPr>
      <w:r>
        <w:t xml:space="preserve"> Н территории поселения реализуется ведомственная целевая программа </w:t>
      </w:r>
      <w:r>
        <w:rPr>
          <w:bCs/>
        </w:rPr>
        <w:t>«Развитие физической культуры и спорта на территории Шелтозерского вепсского сельского поселения на 2015-2017 годы»</w:t>
      </w:r>
      <w:r>
        <w:t>.</w:t>
      </w:r>
    </w:p>
    <w:p w:rsidR="003A776F" w:rsidRDefault="003A776F" w:rsidP="003A776F">
      <w:pPr>
        <w:ind w:firstLine="708"/>
        <w:jc w:val="both"/>
      </w:pPr>
      <w:r>
        <w:t xml:space="preserve">Деятельность в области физической культуры и спорта организованная в нашем поселении является самой активной по всему Прионежскому району. На территории поселения </w:t>
      </w:r>
      <w:r>
        <w:lastRenderedPageBreak/>
        <w:t>реализуются образовательные программы детской юношеской спортивной школы Прионежского района, тренера и воспитанники которой активно участвуют в организации и проведении спортивно-массовых мероприятиях. В нашем поселении на общественных началах организована работа женской и мужской волейбольных команд, руководителями которых являются Микулич Н.А. и  Яршин В.В., руководителем баскетбольной команды девочек Бошаков А.В. Все поселенческие спортивно-массовые мероприятия на территории организует Сафонов С.И.</w:t>
      </w:r>
    </w:p>
    <w:p w:rsidR="003A776F" w:rsidRDefault="003A776F" w:rsidP="003A776F">
      <w:pPr>
        <w:ind w:firstLine="708"/>
        <w:jc w:val="both"/>
      </w:pPr>
      <w:r>
        <w:t>В январе 2015 г. состоялись товарищеские встречи по волейболу и мини- футболу в с.Деревянка.</w:t>
      </w:r>
    </w:p>
    <w:p w:rsidR="003A776F" w:rsidRDefault="003A776F" w:rsidP="003A776F">
      <w:pPr>
        <w:ind w:firstLine="708"/>
        <w:jc w:val="both"/>
      </w:pPr>
      <w:r>
        <w:t>В феврале проведена спортивная акция «Лыжня России» и наши жители также приняли участие в лыжной гонке на приз им. А.Лисицыной в с.Рыбрека.</w:t>
      </w:r>
    </w:p>
    <w:p w:rsidR="003A776F" w:rsidRDefault="003A776F" w:rsidP="003A776F">
      <w:pPr>
        <w:ind w:firstLine="708"/>
        <w:jc w:val="both"/>
      </w:pPr>
      <w:r>
        <w:t>В марте был организован традиционный волейбольный турнир с участием команд г.Петрозаводска и Прионежского района, посвященный праздничной дате 8 марта.</w:t>
      </w:r>
    </w:p>
    <w:p w:rsidR="003A776F" w:rsidRDefault="003A776F" w:rsidP="003A776F">
      <w:pPr>
        <w:ind w:firstLine="708"/>
        <w:jc w:val="both"/>
      </w:pPr>
      <w:r>
        <w:t>В апреле проведены товарищеские встречи по волейболу и сельский турнир по настольному теннису среди взрослых и школьников.</w:t>
      </w:r>
    </w:p>
    <w:p w:rsidR="003A776F" w:rsidRDefault="003A776F" w:rsidP="003A776F">
      <w:pPr>
        <w:ind w:firstLine="708"/>
        <w:jc w:val="both"/>
      </w:pPr>
      <w:r>
        <w:t>В мая состоялись традиционные легкоатлетическая эстафета и велогонка с участием взрослых и детей, посвященные 9 мая.</w:t>
      </w:r>
    </w:p>
    <w:p w:rsidR="003A776F" w:rsidRDefault="003A776F" w:rsidP="003A776F">
      <w:pPr>
        <w:ind w:firstLine="708"/>
        <w:jc w:val="both"/>
      </w:pPr>
      <w:r>
        <w:t>В день защиты детей организованы спортивные игры для детей.</w:t>
      </w:r>
    </w:p>
    <w:p w:rsidR="003A776F" w:rsidRDefault="003A776F" w:rsidP="003A776F">
      <w:pPr>
        <w:ind w:firstLine="708"/>
        <w:jc w:val="both"/>
      </w:pPr>
      <w:r>
        <w:t>В июле в рамках празднования праздника вепсской культуры «Древо жизни» состоялись спортивные состязания «Вепсские игрища», в которых приняло участие более 200 человек.</w:t>
      </w:r>
    </w:p>
    <w:p w:rsidR="003A776F" w:rsidRDefault="003A776F" w:rsidP="003A776F">
      <w:pPr>
        <w:ind w:firstLine="708"/>
        <w:jc w:val="both"/>
      </w:pPr>
      <w:r>
        <w:t>В сентябре и октябре состоялись встречи по футболу и волейболу между команд вепсских поселений с.Шелтозеро,с.Рыбрека и с.Шокша.</w:t>
      </w:r>
    </w:p>
    <w:p w:rsidR="003A776F" w:rsidRDefault="003A776F" w:rsidP="003A776F">
      <w:pPr>
        <w:ind w:firstLine="708"/>
        <w:jc w:val="both"/>
      </w:pPr>
      <w:r>
        <w:t xml:space="preserve">В декабре женская команда принимала участие в районном турнире по волейболу, проводимом ст.Деревянка и заняла 2 место. </w:t>
      </w:r>
    </w:p>
    <w:p w:rsidR="003A776F" w:rsidRDefault="003A776F" w:rsidP="003A776F">
      <w:pPr>
        <w:ind w:firstLine="708"/>
        <w:jc w:val="both"/>
      </w:pPr>
    </w:p>
    <w:p w:rsidR="003A776F" w:rsidRDefault="003A776F" w:rsidP="003A776F">
      <w:pPr>
        <w:ind w:firstLine="708"/>
        <w:jc w:val="center"/>
        <w:rPr>
          <w:b/>
        </w:rPr>
      </w:pPr>
      <w:r>
        <w:rPr>
          <w:b/>
        </w:rPr>
        <w:t>ЗАДАЧИ НА 2016 ГОД</w:t>
      </w:r>
    </w:p>
    <w:p w:rsidR="003A776F" w:rsidRDefault="003A776F" w:rsidP="003A776F">
      <w:pPr>
        <w:ind w:firstLine="708"/>
        <w:jc w:val="both"/>
      </w:pPr>
    </w:p>
    <w:p w:rsidR="003A776F" w:rsidRDefault="003A776F" w:rsidP="003A776F">
      <w:pPr>
        <w:ind w:firstLine="708"/>
        <w:jc w:val="both"/>
      </w:pPr>
      <w:r>
        <w:t>В 2016 году главными задачами является продолжение реализации планов развития Шелтозерского вепсского  сельского поселения, для успешного решения поставленных задач мы  планируем особое внимание уделить работе над привлечением и увеличением собственных доходов в бюджет поселения. С этой целью запланировано продолжение работ по проведению инвентаризации земель и имущества.</w:t>
      </w:r>
    </w:p>
    <w:p w:rsidR="003A776F" w:rsidRDefault="003A776F" w:rsidP="003A776F">
      <w:pPr>
        <w:ind w:firstLine="708"/>
        <w:jc w:val="both"/>
      </w:pPr>
      <w:r>
        <w:t>Администрацией разработаны и утверждены 7 ведомственных целевых муниципальных программ.</w:t>
      </w:r>
    </w:p>
    <w:p w:rsidR="003A776F" w:rsidRDefault="003A776F" w:rsidP="003A776F">
      <w:pPr>
        <w:ind w:firstLine="708"/>
        <w:jc w:val="both"/>
      </w:pPr>
      <w:r>
        <w:t>В 2016 году планируется выполнить комплекс основных мероприятий по следующим ведомственным целевым программам:</w:t>
      </w:r>
    </w:p>
    <w:p w:rsidR="003A776F" w:rsidRDefault="003A776F" w:rsidP="003A776F">
      <w:pPr>
        <w:pStyle w:val="ConsPlusNonformat"/>
        <w:jc w:val="both"/>
        <w:rPr>
          <w:rFonts w:ascii="Times New Roman" w:hAnsi="Times New Roman" w:cs="Times New Roman"/>
          <w:sz w:val="24"/>
          <w:szCs w:val="24"/>
        </w:rPr>
      </w:pPr>
      <w:r>
        <w:rPr>
          <w:rFonts w:ascii="Times New Roman" w:hAnsi="Times New Roman" w:cs="Times New Roman"/>
          <w:sz w:val="24"/>
          <w:szCs w:val="24"/>
        </w:rPr>
        <w:t>- ВЦП «Благоустройство Шелтозерского вепсского сельского поселения на 2015-2017 годы»:</w:t>
      </w:r>
    </w:p>
    <w:p w:rsidR="003A776F" w:rsidRDefault="003A776F" w:rsidP="003A776F">
      <w:pPr>
        <w:pStyle w:val="ConsPlusNonformat"/>
        <w:jc w:val="both"/>
        <w:rPr>
          <w:rFonts w:ascii="Times New Roman" w:hAnsi="Times New Roman" w:cs="Times New Roman"/>
          <w:i/>
          <w:spacing w:val="-4"/>
          <w:sz w:val="24"/>
          <w:szCs w:val="24"/>
        </w:rPr>
      </w:pPr>
      <w:r>
        <w:rPr>
          <w:rFonts w:ascii="Times New Roman" w:hAnsi="Times New Roman" w:cs="Times New Roman"/>
          <w:i/>
          <w:spacing w:val="-4"/>
          <w:sz w:val="24"/>
          <w:szCs w:val="24"/>
        </w:rPr>
        <w:t>- Установка детской игровой площадки д.Вехручей</w:t>
      </w:r>
    </w:p>
    <w:p w:rsidR="003A776F" w:rsidRDefault="003A776F" w:rsidP="003A776F">
      <w:pPr>
        <w:pStyle w:val="ConsPlusNonformat"/>
        <w:jc w:val="both"/>
        <w:rPr>
          <w:rFonts w:ascii="Times New Roman" w:hAnsi="Times New Roman" w:cs="Times New Roman"/>
          <w:i/>
          <w:sz w:val="24"/>
          <w:szCs w:val="24"/>
        </w:rPr>
      </w:pPr>
      <w:r>
        <w:rPr>
          <w:rFonts w:ascii="Times New Roman" w:hAnsi="Times New Roman" w:cs="Times New Roman"/>
          <w:i/>
          <w:sz w:val="24"/>
          <w:szCs w:val="24"/>
        </w:rPr>
        <w:t>-Вырубка кустарника у придорожных канав на ул.Лисицыной</w:t>
      </w:r>
    </w:p>
    <w:p w:rsidR="003A776F" w:rsidRDefault="003A776F" w:rsidP="003A776F">
      <w:pPr>
        <w:pStyle w:val="ConsPlusNonformat"/>
        <w:jc w:val="both"/>
        <w:rPr>
          <w:rFonts w:ascii="Times New Roman" w:hAnsi="Times New Roman" w:cs="Times New Roman"/>
          <w:bCs/>
          <w:sz w:val="24"/>
          <w:szCs w:val="24"/>
        </w:rPr>
      </w:pPr>
      <w:r>
        <w:rPr>
          <w:rFonts w:ascii="Times New Roman" w:hAnsi="Times New Roman" w:cs="Times New Roman"/>
          <w:bCs/>
          <w:sz w:val="24"/>
          <w:szCs w:val="24"/>
        </w:rPr>
        <w:t>-«Развитие физической культуры и спорта на территории Шелтозерского вепсского сельского поселения на 2015-2017 годы»;</w:t>
      </w:r>
    </w:p>
    <w:p w:rsidR="003A776F" w:rsidRDefault="003A776F" w:rsidP="003A776F">
      <w:pPr>
        <w:pStyle w:val="ConsPlusNonformat"/>
        <w:jc w:val="both"/>
        <w:rPr>
          <w:rFonts w:ascii="Times New Roman" w:hAnsi="Times New Roman" w:cs="Times New Roman"/>
          <w:bCs/>
          <w:i/>
          <w:sz w:val="24"/>
          <w:szCs w:val="24"/>
        </w:rPr>
      </w:pPr>
      <w:r>
        <w:rPr>
          <w:rFonts w:ascii="Times New Roman" w:hAnsi="Times New Roman" w:cs="Times New Roman"/>
          <w:bCs/>
          <w:i/>
          <w:sz w:val="24"/>
          <w:szCs w:val="24"/>
        </w:rPr>
        <w:t>- реконструкция сельского стадиона</w:t>
      </w:r>
      <w:r>
        <w:rPr>
          <w:rFonts w:ascii="Times New Roman" w:hAnsi="Times New Roman" w:cs="Times New Roman"/>
          <w:i/>
          <w:sz w:val="24"/>
          <w:szCs w:val="24"/>
        </w:rPr>
        <w:t xml:space="preserve"> (ограждение, освещение стадиона, создание площадки для мини-футбола, волейбольной площадки, баскетбольного щита, ямы для прыжков, спортивного городка)</w:t>
      </w:r>
    </w:p>
    <w:p w:rsidR="003A776F" w:rsidRDefault="003A776F" w:rsidP="003A776F">
      <w:r>
        <w:t xml:space="preserve">-«Развитие сети внутрипоселковых  дорог  в Шелтозерском вепсском сельском поселении на 2015-2017 годы»; </w:t>
      </w:r>
    </w:p>
    <w:p w:rsidR="003A776F" w:rsidRDefault="003A776F" w:rsidP="003A776F">
      <w:pPr>
        <w:rPr>
          <w:i/>
          <w:color w:val="000000"/>
        </w:rPr>
      </w:pPr>
      <w:r>
        <w:t>-</w:t>
      </w:r>
      <w:r>
        <w:rPr>
          <w:i/>
        </w:rPr>
        <w:t>Текущий ремонт моста с ул.Пионерской на ул.Загородную через р.Шелтозерка;</w:t>
      </w:r>
      <w:r>
        <w:rPr>
          <w:i/>
          <w:color w:val="000000"/>
        </w:rPr>
        <w:t xml:space="preserve"> </w:t>
      </w:r>
    </w:p>
    <w:p w:rsidR="003A776F" w:rsidRDefault="003A776F" w:rsidP="003A776F">
      <w:pPr>
        <w:rPr>
          <w:i/>
          <w:color w:val="000000"/>
        </w:rPr>
      </w:pPr>
      <w:r>
        <w:rPr>
          <w:i/>
          <w:color w:val="000000"/>
        </w:rPr>
        <w:t>-Капитальный -ремонт сетей уличного освещения:</w:t>
      </w:r>
    </w:p>
    <w:p w:rsidR="003A776F" w:rsidRDefault="003A776F" w:rsidP="003A776F">
      <w:pPr>
        <w:autoSpaceDE w:val="0"/>
        <w:autoSpaceDN w:val="0"/>
        <w:adjustRightInd w:val="0"/>
        <w:jc w:val="both"/>
        <w:rPr>
          <w:i/>
          <w:color w:val="000000"/>
        </w:rPr>
      </w:pPr>
      <w:r>
        <w:rPr>
          <w:i/>
          <w:color w:val="000000"/>
        </w:rPr>
        <w:t>-установка дополнительных опор по ул.Лисицыной, 1 доп. опора по ул.Молодежной, 2 доп. опоры по ул.Почтовой, 1 опора у моста на ул.Гористой;</w:t>
      </w:r>
    </w:p>
    <w:p w:rsidR="003A776F" w:rsidRDefault="003A776F" w:rsidP="003A776F">
      <w:pPr>
        <w:autoSpaceDE w:val="0"/>
        <w:autoSpaceDN w:val="0"/>
        <w:adjustRightInd w:val="0"/>
        <w:jc w:val="both"/>
        <w:rPr>
          <w:i/>
          <w:color w:val="000000"/>
        </w:rPr>
      </w:pPr>
      <w:r>
        <w:rPr>
          <w:i/>
          <w:color w:val="000000"/>
        </w:rPr>
        <w:t>-Строительство дороги к берегу Онежского озера (массовая поляна) с ул.Почтовой.</w:t>
      </w:r>
    </w:p>
    <w:p w:rsidR="003A776F" w:rsidRDefault="003A776F" w:rsidP="003A776F">
      <w:pPr>
        <w:autoSpaceDE w:val="0"/>
        <w:autoSpaceDN w:val="0"/>
        <w:adjustRightInd w:val="0"/>
        <w:jc w:val="both"/>
        <w:rPr>
          <w:i/>
          <w:color w:val="000000"/>
        </w:rPr>
      </w:pPr>
      <w:r>
        <w:rPr>
          <w:i/>
          <w:color w:val="000000"/>
        </w:rPr>
        <w:t>-оформление технических планов автомобильных дорог общего пользования с последующей регистрацией права собственности.</w:t>
      </w:r>
    </w:p>
    <w:p w:rsidR="003A776F" w:rsidRDefault="003A776F" w:rsidP="003A776F">
      <w:pPr>
        <w:autoSpaceDE w:val="0"/>
        <w:autoSpaceDN w:val="0"/>
        <w:adjustRightInd w:val="0"/>
        <w:jc w:val="both"/>
        <w:rPr>
          <w:color w:val="000000"/>
        </w:rPr>
      </w:pPr>
      <w:r>
        <w:rPr>
          <w:color w:val="000000"/>
        </w:rPr>
        <w:t>Администрация поселения планирует принять активное участие в Программе поддержки местных инициатив. Создана инициативная группа, проводится анкетирование жителей с целью определения проекта для участия в конкурсе.</w:t>
      </w:r>
    </w:p>
    <w:p w:rsidR="003A776F" w:rsidRDefault="003A776F" w:rsidP="003A776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Цель нашей работы – рост благосостояния жителей нашего поселения. И от того, как мы слаженно будем работать на всех уровнях власти, во многом будет зависеть выполнение </w:t>
      </w:r>
      <w:r>
        <w:rPr>
          <w:rFonts w:ascii="Times New Roman" w:hAnsi="Times New Roman" w:cs="Times New Roman"/>
          <w:sz w:val="24"/>
          <w:szCs w:val="24"/>
        </w:rPr>
        <w:lastRenderedPageBreak/>
        <w:t xml:space="preserve">поставленных задач. </w:t>
      </w:r>
    </w:p>
    <w:p w:rsidR="003A776F" w:rsidRDefault="003A776F" w:rsidP="003A776F">
      <w:pPr>
        <w:pStyle w:val="Style2"/>
        <w:widowControl/>
        <w:spacing w:before="5" w:line="312" w:lineRule="exact"/>
        <w:ind w:firstLine="691"/>
        <w:jc w:val="both"/>
      </w:pPr>
      <w:r>
        <w:t xml:space="preserve">Совместными усилиями уже многое сделано, но еще больше предстоит сделать. Есть  вопросы, которые  можно  решить  сегодня  и  сейчас,  а  есть  вопросы,  которые  требуют  долговременной  перспективы, готовы прислушиваться к советам жителей, помогать в решении насущных проблем, но  работа  администрации  и  всех  тех,  кто  работает  в  поселении  будет  направлена  на  решение  одной  задачи - сделать  сельское  поселение  лучшим.  </w:t>
      </w:r>
    </w:p>
    <w:p w:rsidR="003A776F" w:rsidRDefault="003A776F" w:rsidP="003A776F">
      <w:pPr>
        <w:pStyle w:val="Style2"/>
        <w:widowControl/>
        <w:spacing w:before="5" w:line="312" w:lineRule="exact"/>
        <w:ind w:firstLine="691"/>
        <w:jc w:val="both"/>
      </w:pPr>
    </w:p>
    <w:p w:rsidR="003A776F" w:rsidRDefault="003A776F" w:rsidP="003A776F">
      <w:pPr>
        <w:pStyle w:val="Style2"/>
        <w:widowControl/>
        <w:spacing w:before="5" w:line="312" w:lineRule="exact"/>
        <w:ind w:firstLine="691"/>
        <w:jc w:val="both"/>
      </w:pPr>
      <w:r>
        <w:t>Глава Шелтозерского вепсского сельского поселения : И.М.Сафонова</w:t>
      </w:r>
    </w:p>
    <w:p w:rsidR="008B7A38" w:rsidRDefault="008B7A38" w:rsidP="006030E7">
      <w:pPr>
        <w:pStyle w:val="a4"/>
        <w:jc w:val="left"/>
        <w:rPr>
          <w:sz w:val="24"/>
        </w:rPr>
      </w:pPr>
      <w:bookmarkStart w:id="0" w:name="_GoBack"/>
      <w:bookmarkEnd w:id="0"/>
    </w:p>
    <w:p w:rsidR="008B7A38" w:rsidRDefault="008B7A38" w:rsidP="006030E7">
      <w:pPr>
        <w:pStyle w:val="a4"/>
        <w:jc w:val="left"/>
        <w:rPr>
          <w:sz w:val="24"/>
        </w:rPr>
      </w:pPr>
    </w:p>
    <w:sectPr w:rsidR="008B7A38" w:rsidSect="002224D6">
      <w:pgSz w:w="11906" w:h="16838"/>
      <w:pgMar w:top="397" w:right="924" w:bottom="180"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D3A"/>
    <w:multiLevelType w:val="hybridMultilevel"/>
    <w:tmpl w:val="B2DC2EB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32ED66D4"/>
    <w:multiLevelType w:val="hybridMultilevel"/>
    <w:tmpl w:val="462A3792"/>
    <w:lvl w:ilvl="0" w:tplc="51E891D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C0004FF"/>
    <w:multiLevelType w:val="hybridMultilevel"/>
    <w:tmpl w:val="DAFA2A8C"/>
    <w:lvl w:ilvl="0" w:tplc="4DA2A8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74F36E41"/>
    <w:multiLevelType w:val="hybridMultilevel"/>
    <w:tmpl w:val="1C8ED4EE"/>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89"/>
    <w:rsid w:val="00041775"/>
    <w:rsid w:val="00073144"/>
    <w:rsid w:val="0009333D"/>
    <w:rsid w:val="000A12CE"/>
    <w:rsid w:val="000F1BD2"/>
    <w:rsid w:val="00101F93"/>
    <w:rsid w:val="001915F9"/>
    <w:rsid w:val="001926C1"/>
    <w:rsid w:val="001A796D"/>
    <w:rsid w:val="001B34BD"/>
    <w:rsid w:val="001C326F"/>
    <w:rsid w:val="00207BA6"/>
    <w:rsid w:val="002224D6"/>
    <w:rsid w:val="0029492A"/>
    <w:rsid w:val="002A324B"/>
    <w:rsid w:val="002A69BC"/>
    <w:rsid w:val="002C1C5E"/>
    <w:rsid w:val="002D2981"/>
    <w:rsid w:val="002E687B"/>
    <w:rsid w:val="002F3926"/>
    <w:rsid w:val="0030167F"/>
    <w:rsid w:val="0030226F"/>
    <w:rsid w:val="003A776F"/>
    <w:rsid w:val="003B0431"/>
    <w:rsid w:val="003F0C47"/>
    <w:rsid w:val="00403970"/>
    <w:rsid w:val="004117F5"/>
    <w:rsid w:val="004220FC"/>
    <w:rsid w:val="004A6B04"/>
    <w:rsid w:val="004B034A"/>
    <w:rsid w:val="004E24A3"/>
    <w:rsid w:val="004F7ABC"/>
    <w:rsid w:val="00510C04"/>
    <w:rsid w:val="00515C19"/>
    <w:rsid w:val="0055215C"/>
    <w:rsid w:val="005623AA"/>
    <w:rsid w:val="00564A2A"/>
    <w:rsid w:val="005B2146"/>
    <w:rsid w:val="005D1F81"/>
    <w:rsid w:val="006030E7"/>
    <w:rsid w:val="00675261"/>
    <w:rsid w:val="00684224"/>
    <w:rsid w:val="00695410"/>
    <w:rsid w:val="00697924"/>
    <w:rsid w:val="006D059A"/>
    <w:rsid w:val="00713944"/>
    <w:rsid w:val="00741679"/>
    <w:rsid w:val="00762E01"/>
    <w:rsid w:val="00766D0B"/>
    <w:rsid w:val="00791C4F"/>
    <w:rsid w:val="007B2BED"/>
    <w:rsid w:val="007C2EBF"/>
    <w:rsid w:val="007D471E"/>
    <w:rsid w:val="007D7A04"/>
    <w:rsid w:val="008034AD"/>
    <w:rsid w:val="0080624F"/>
    <w:rsid w:val="00811253"/>
    <w:rsid w:val="008479FF"/>
    <w:rsid w:val="008B7A38"/>
    <w:rsid w:val="008F7606"/>
    <w:rsid w:val="00924780"/>
    <w:rsid w:val="00955179"/>
    <w:rsid w:val="00984A15"/>
    <w:rsid w:val="009A4426"/>
    <w:rsid w:val="009B1064"/>
    <w:rsid w:val="009C75C6"/>
    <w:rsid w:val="00A23202"/>
    <w:rsid w:val="00A455D5"/>
    <w:rsid w:val="00A54348"/>
    <w:rsid w:val="00AC6F6A"/>
    <w:rsid w:val="00B10CFB"/>
    <w:rsid w:val="00B707EB"/>
    <w:rsid w:val="00B774BE"/>
    <w:rsid w:val="00B810B3"/>
    <w:rsid w:val="00B81209"/>
    <w:rsid w:val="00BD0E40"/>
    <w:rsid w:val="00BF0089"/>
    <w:rsid w:val="00BF0204"/>
    <w:rsid w:val="00BF0455"/>
    <w:rsid w:val="00C37EAB"/>
    <w:rsid w:val="00C4119D"/>
    <w:rsid w:val="00C81925"/>
    <w:rsid w:val="00C862AC"/>
    <w:rsid w:val="00C866FD"/>
    <w:rsid w:val="00CA7AE6"/>
    <w:rsid w:val="00CE254B"/>
    <w:rsid w:val="00D124A1"/>
    <w:rsid w:val="00D1396B"/>
    <w:rsid w:val="00D20300"/>
    <w:rsid w:val="00DB23B2"/>
    <w:rsid w:val="00DF6B28"/>
    <w:rsid w:val="00E61848"/>
    <w:rsid w:val="00E869D6"/>
    <w:rsid w:val="00E94C06"/>
    <w:rsid w:val="00EC2CF4"/>
    <w:rsid w:val="00EF202A"/>
    <w:rsid w:val="00F02463"/>
    <w:rsid w:val="00F34719"/>
    <w:rsid w:val="00F52F47"/>
    <w:rsid w:val="00F8243F"/>
    <w:rsid w:val="00F94FB5"/>
    <w:rsid w:val="00FA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C8FA04-9104-47A4-B85F-B020C277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02A"/>
    <w:rPr>
      <w:sz w:val="24"/>
      <w:szCs w:val="24"/>
    </w:rPr>
  </w:style>
  <w:style w:type="paragraph" w:styleId="1">
    <w:name w:val="heading 1"/>
    <w:basedOn w:val="a"/>
    <w:next w:val="a"/>
    <w:qFormat/>
    <w:rsid w:val="00EF202A"/>
    <w:pPr>
      <w:keepNext/>
      <w:outlineLvl w:val="0"/>
    </w:pPr>
    <w:rPr>
      <w:sz w:val="28"/>
    </w:rPr>
  </w:style>
  <w:style w:type="paragraph" w:styleId="2">
    <w:name w:val="heading 2"/>
    <w:basedOn w:val="a"/>
    <w:next w:val="a"/>
    <w:qFormat/>
    <w:rsid w:val="00EF202A"/>
    <w:pPr>
      <w:keepNext/>
      <w:jc w:val="center"/>
      <w:outlineLvl w:val="1"/>
    </w:pPr>
    <w:rPr>
      <w:sz w:val="28"/>
    </w:rPr>
  </w:style>
  <w:style w:type="paragraph" w:styleId="6">
    <w:name w:val="heading 6"/>
    <w:basedOn w:val="a"/>
    <w:next w:val="a"/>
    <w:qFormat/>
    <w:rsid w:val="00F8243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202A"/>
    <w:pPr>
      <w:ind w:firstLine="540"/>
    </w:pPr>
  </w:style>
  <w:style w:type="paragraph" w:styleId="20">
    <w:name w:val="Body Text Indent 2"/>
    <w:basedOn w:val="a"/>
    <w:rsid w:val="00EF202A"/>
    <w:pPr>
      <w:ind w:firstLine="180"/>
    </w:pPr>
  </w:style>
  <w:style w:type="paragraph" w:styleId="a4">
    <w:name w:val="Body Text"/>
    <w:basedOn w:val="a"/>
    <w:rsid w:val="00EF202A"/>
    <w:pPr>
      <w:jc w:val="both"/>
    </w:pPr>
    <w:rPr>
      <w:sz w:val="28"/>
    </w:rPr>
  </w:style>
  <w:style w:type="paragraph" w:styleId="3">
    <w:name w:val="Body Text Indent 3"/>
    <w:basedOn w:val="a"/>
    <w:rsid w:val="00EF202A"/>
    <w:pPr>
      <w:ind w:firstLine="540"/>
      <w:jc w:val="both"/>
    </w:pPr>
    <w:rPr>
      <w:sz w:val="28"/>
    </w:rPr>
  </w:style>
  <w:style w:type="paragraph" w:customStyle="1" w:styleId="ConsTitle">
    <w:name w:val="ConsTitle"/>
    <w:rsid w:val="00695410"/>
    <w:pPr>
      <w:widowControl w:val="0"/>
      <w:autoSpaceDE w:val="0"/>
      <w:autoSpaceDN w:val="0"/>
      <w:adjustRightInd w:val="0"/>
      <w:ind w:right="19772"/>
    </w:pPr>
    <w:rPr>
      <w:rFonts w:ascii="Arial" w:hAnsi="Arial" w:cs="Arial"/>
      <w:b/>
      <w:bCs/>
      <w:sz w:val="16"/>
      <w:szCs w:val="16"/>
      <w:lang w:eastAsia="en-US"/>
    </w:rPr>
  </w:style>
  <w:style w:type="paragraph" w:styleId="a5">
    <w:name w:val="Balloon Text"/>
    <w:basedOn w:val="a"/>
    <w:semiHidden/>
    <w:rsid w:val="00F34719"/>
    <w:rPr>
      <w:rFonts w:ascii="Tahoma" w:hAnsi="Tahoma" w:cs="Tahoma"/>
      <w:sz w:val="16"/>
      <w:szCs w:val="16"/>
    </w:rPr>
  </w:style>
  <w:style w:type="character" w:styleId="a6">
    <w:name w:val="Strong"/>
    <w:basedOn w:val="a0"/>
    <w:qFormat/>
    <w:rsid w:val="00C4119D"/>
    <w:rPr>
      <w:b/>
      <w:bCs/>
    </w:rPr>
  </w:style>
  <w:style w:type="paragraph" w:styleId="a7">
    <w:name w:val="Normal (Web)"/>
    <w:basedOn w:val="a"/>
    <w:uiPriority w:val="99"/>
    <w:rsid w:val="00C4119D"/>
    <w:pPr>
      <w:spacing w:before="100" w:beforeAutospacing="1" w:after="100" w:afterAutospacing="1"/>
    </w:pPr>
    <w:rPr>
      <w:rFonts w:ascii="Tahoma" w:hAnsi="Tahoma" w:cs="Tahoma"/>
      <w:color w:val="000000"/>
      <w:sz w:val="19"/>
      <w:szCs w:val="19"/>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6B28"/>
    <w:pPr>
      <w:spacing w:before="100" w:beforeAutospacing="1" w:after="100" w:afterAutospacing="1"/>
    </w:pPr>
    <w:rPr>
      <w:rFonts w:ascii="Tahoma" w:hAnsi="Tahoma" w:cs="Tahoma"/>
      <w:sz w:val="20"/>
      <w:szCs w:val="20"/>
      <w:lang w:val="en-US" w:eastAsia="en-US"/>
    </w:rPr>
  </w:style>
  <w:style w:type="paragraph" w:customStyle="1" w:styleId="CharChar">
    <w:name w:val="Char Char"/>
    <w:basedOn w:val="a"/>
    <w:rsid w:val="00DF6B28"/>
    <w:pPr>
      <w:spacing w:after="160" w:line="240" w:lineRule="exact"/>
    </w:pPr>
    <w:rPr>
      <w:rFonts w:ascii="Verdana" w:hAnsi="Verdana"/>
      <w:sz w:val="20"/>
      <w:szCs w:val="20"/>
      <w:lang w:val="en-US" w:eastAsia="en-US"/>
    </w:rPr>
  </w:style>
  <w:style w:type="paragraph" w:customStyle="1" w:styleId="ConsPlusTitle">
    <w:name w:val="ConsPlusTitle"/>
    <w:rsid w:val="00F52F47"/>
    <w:pPr>
      <w:widowControl w:val="0"/>
      <w:autoSpaceDE w:val="0"/>
      <w:autoSpaceDN w:val="0"/>
      <w:adjustRightInd w:val="0"/>
    </w:pPr>
    <w:rPr>
      <w:rFonts w:ascii="Arial" w:hAnsi="Arial" w:cs="Arial"/>
      <w:b/>
      <w:bCs/>
    </w:rPr>
  </w:style>
  <w:style w:type="paragraph" w:customStyle="1" w:styleId="ConsPlusNormal">
    <w:name w:val="ConsPlusNormal"/>
    <w:rsid w:val="003F0C4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5215C"/>
    <w:pPr>
      <w:widowControl w:val="0"/>
      <w:autoSpaceDE w:val="0"/>
      <w:autoSpaceDN w:val="0"/>
      <w:adjustRightInd w:val="0"/>
    </w:pPr>
    <w:rPr>
      <w:rFonts w:ascii="Courier New" w:hAnsi="Courier New" w:cs="Courier New"/>
    </w:rPr>
  </w:style>
  <w:style w:type="paragraph" w:customStyle="1" w:styleId="a9">
    <w:name w:val="Знак Знак Знак Знак"/>
    <w:basedOn w:val="a"/>
    <w:rsid w:val="00515C19"/>
    <w:pPr>
      <w:spacing w:after="160" w:line="240" w:lineRule="exact"/>
    </w:pPr>
    <w:rPr>
      <w:rFonts w:ascii="Verdana" w:hAnsi="Verdana"/>
      <w:sz w:val="20"/>
      <w:szCs w:val="20"/>
      <w:lang w:val="en-US" w:eastAsia="en-US"/>
    </w:rPr>
  </w:style>
  <w:style w:type="paragraph" w:customStyle="1" w:styleId="ConsNormal">
    <w:name w:val="ConsNormal"/>
    <w:rsid w:val="00515C19"/>
    <w:pPr>
      <w:widowControl w:val="0"/>
      <w:autoSpaceDE w:val="0"/>
      <w:autoSpaceDN w:val="0"/>
      <w:adjustRightInd w:val="0"/>
      <w:ind w:right="19772" w:firstLine="720"/>
    </w:pPr>
    <w:rPr>
      <w:rFonts w:ascii="Arial" w:hAnsi="Arial" w:cs="Arial"/>
      <w:lang w:eastAsia="en-US"/>
    </w:rPr>
  </w:style>
  <w:style w:type="table" w:styleId="aa">
    <w:name w:val="Table Grid"/>
    <w:basedOn w:val="a1"/>
    <w:rsid w:val="0074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B34BD"/>
    <w:pPr>
      <w:widowControl w:val="0"/>
      <w:autoSpaceDE w:val="0"/>
      <w:autoSpaceDN w:val="0"/>
      <w:adjustRightInd w:val="0"/>
    </w:pPr>
    <w:rPr>
      <w:rFonts w:ascii="Arial" w:hAnsi="Arial" w:cs="Arial"/>
    </w:rPr>
  </w:style>
  <w:style w:type="character" w:customStyle="1" w:styleId="ep">
    <w:name w:val="ep"/>
    <w:basedOn w:val="a0"/>
    <w:rsid w:val="005623AA"/>
    <w:rPr>
      <w:shd w:val="clear" w:color="auto" w:fill="E2E2D9"/>
    </w:rPr>
  </w:style>
  <w:style w:type="paragraph" w:customStyle="1" w:styleId="Style2">
    <w:name w:val="Style2"/>
    <w:basedOn w:val="a"/>
    <w:uiPriority w:val="99"/>
    <w:rsid w:val="003A776F"/>
    <w:pPr>
      <w:widowControl w:val="0"/>
      <w:autoSpaceDE w:val="0"/>
      <w:autoSpaceDN w:val="0"/>
      <w:adjustRightInd w:val="0"/>
    </w:pPr>
  </w:style>
  <w:style w:type="paragraph" w:customStyle="1" w:styleId="Default">
    <w:name w:val="Default"/>
    <w:uiPriority w:val="99"/>
    <w:rsid w:val="003A776F"/>
    <w:pPr>
      <w:autoSpaceDE w:val="0"/>
      <w:autoSpaceDN w:val="0"/>
      <w:adjustRightInd w:val="0"/>
    </w:pPr>
    <w:rPr>
      <w:color w:val="000000"/>
      <w:sz w:val="24"/>
      <w:szCs w:val="24"/>
    </w:rPr>
  </w:style>
  <w:style w:type="character" w:styleId="ab">
    <w:name w:val="Emphasis"/>
    <w:basedOn w:val="a0"/>
    <w:qFormat/>
    <w:rsid w:val="003A7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7388">
      <w:bodyDiv w:val="1"/>
      <w:marLeft w:val="0"/>
      <w:marRight w:val="0"/>
      <w:marTop w:val="0"/>
      <w:marBottom w:val="0"/>
      <w:divBdr>
        <w:top w:val="none" w:sz="0" w:space="0" w:color="auto"/>
        <w:left w:val="none" w:sz="0" w:space="0" w:color="auto"/>
        <w:bottom w:val="none" w:sz="0" w:space="0" w:color="auto"/>
        <w:right w:val="none" w:sz="0" w:space="0" w:color="auto"/>
      </w:divBdr>
    </w:div>
    <w:div w:id="12176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6042</Words>
  <Characters>34444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Oem</Company>
  <LinksUpToDate>false</LinksUpToDate>
  <CharactersWithSpaces>40406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subject/>
  <dc:creator>Oem</dc:creator>
  <cp:keywords/>
  <dc:description/>
  <cp:lastModifiedBy>user</cp:lastModifiedBy>
  <cp:revision>4</cp:revision>
  <cp:lastPrinted>2016-02-03T08:13:00Z</cp:lastPrinted>
  <dcterms:created xsi:type="dcterms:W3CDTF">2016-02-19T09:19:00Z</dcterms:created>
  <dcterms:modified xsi:type="dcterms:W3CDTF">2016-02-20T09:37:00Z</dcterms:modified>
</cp:coreProperties>
</file>