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6B28" w:rsidRDefault="00DF6B28" w:rsidP="00DF6B2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6.2pt" o:ole="" fillcolor="window">
            <v:imagedata r:id="rId5" o:title=""/>
          </v:shape>
          <o:OLEObject Type="Embed" ProgID="PBrush" ShapeID="_x0000_i1025" DrawAspect="Content" ObjectID="_1519647869" r:id="rId6"/>
        </w:object>
      </w:r>
    </w:p>
    <w:p w:rsidR="00DF6B28" w:rsidRDefault="00DF6B28" w:rsidP="00DF6B28">
      <w:pPr>
        <w:jc w:val="center"/>
        <w:outlineLvl w:val="0"/>
      </w:pPr>
    </w:p>
    <w:p w:rsidR="00DF6B28" w:rsidRDefault="00DF6B28" w:rsidP="00DF6B28">
      <w:pPr>
        <w:jc w:val="center"/>
        <w:outlineLvl w:val="0"/>
      </w:pPr>
      <w:r>
        <w:t>РЕСПУБЛИКА КАРЕЛИЯ</w:t>
      </w:r>
    </w:p>
    <w:p w:rsidR="00DF6B28" w:rsidRDefault="00DF6B28" w:rsidP="00DF6B28">
      <w:pPr>
        <w:jc w:val="center"/>
      </w:pPr>
      <w:r>
        <w:t>ПРИОНЕЖСКИЙ МУНИЦИПАЛЬНЫЙ РАЙОН</w:t>
      </w:r>
    </w:p>
    <w:p w:rsidR="00984A15" w:rsidRDefault="00DF6B28">
      <w:pPr>
        <w:jc w:val="center"/>
        <w:rPr>
          <w:sz w:val="28"/>
        </w:rPr>
      </w:pPr>
      <w:r>
        <w:rPr>
          <w:sz w:val="28"/>
        </w:rPr>
        <w:t>ШЕЛТОЗЕРСКОЕ</w:t>
      </w:r>
      <w:r w:rsidR="00984A15">
        <w:rPr>
          <w:sz w:val="28"/>
        </w:rPr>
        <w:t xml:space="preserve"> ВЕПССКОЕ СЕЛЬСКОЕ ПОСЕЛЕНИЕ</w:t>
      </w:r>
    </w:p>
    <w:p w:rsidR="00CE254B" w:rsidRDefault="00E61848">
      <w:pPr>
        <w:jc w:val="center"/>
        <w:rPr>
          <w:sz w:val="28"/>
        </w:rPr>
      </w:pPr>
      <w:r>
        <w:rPr>
          <w:sz w:val="28"/>
        </w:rPr>
        <w:t>СОВЕТ</w:t>
      </w:r>
      <w:r w:rsidR="00984A15">
        <w:rPr>
          <w:sz w:val="28"/>
        </w:rPr>
        <w:t xml:space="preserve"> ДЕПУТАТОВ</w:t>
      </w:r>
    </w:p>
    <w:p w:rsidR="00CE254B" w:rsidRDefault="00CE254B">
      <w:pPr>
        <w:jc w:val="center"/>
        <w:rPr>
          <w:sz w:val="28"/>
        </w:rPr>
      </w:pPr>
      <w:r>
        <w:rPr>
          <w:sz w:val="28"/>
        </w:rPr>
        <w:t xml:space="preserve"> </w:t>
      </w:r>
      <w:r w:rsidR="00DF6B28">
        <w:rPr>
          <w:sz w:val="28"/>
        </w:rPr>
        <w:t>ШЕЛТОЗЕРСКОГО</w:t>
      </w:r>
      <w:r>
        <w:rPr>
          <w:sz w:val="28"/>
        </w:rPr>
        <w:t xml:space="preserve"> ВЕПССКОГО СЕЛЬСКОГО ПОСЕЛЕНИЯ</w:t>
      </w:r>
    </w:p>
    <w:p w:rsidR="00CE254B" w:rsidRDefault="00CE254B">
      <w:pPr>
        <w:pStyle w:val="2"/>
      </w:pPr>
    </w:p>
    <w:p w:rsidR="00DF6B28" w:rsidRPr="00130C14" w:rsidRDefault="00DF6B28" w:rsidP="00DF6B28">
      <w:pPr>
        <w:jc w:val="center"/>
        <w:rPr>
          <w:sz w:val="28"/>
          <w:szCs w:val="28"/>
        </w:rPr>
      </w:pPr>
      <w:r w:rsidRPr="00130C14">
        <w:rPr>
          <w:sz w:val="28"/>
          <w:szCs w:val="28"/>
        </w:rPr>
        <w:t>X</w:t>
      </w:r>
      <w:r w:rsidR="007B2EA7">
        <w:rPr>
          <w:sz w:val="28"/>
          <w:szCs w:val="28"/>
        </w:rPr>
        <w:t>IV</w:t>
      </w:r>
      <w:r w:rsidRPr="00130C14">
        <w:rPr>
          <w:sz w:val="28"/>
          <w:szCs w:val="28"/>
        </w:rPr>
        <w:t xml:space="preserve"> сессия </w:t>
      </w:r>
      <w:r w:rsidRPr="00130C14">
        <w:rPr>
          <w:sz w:val="28"/>
          <w:szCs w:val="28"/>
          <w:lang w:val="en-US"/>
        </w:rPr>
        <w:t>II</w:t>
      </w:r>
      <w:r w:rsidR="00044255">
        <w:rPr>
          <w:sz w:val="28"/>
          <w:szCs w:val="28"/>
          <w:lang w:val="en-US"/>
        </w:rPr>
        <w:t>I</w:t>
      </w:r>
      <w:r w:rsidRPr="00130C14">
        <w:rPr>
          <w:sz w:val="28"/>
          <w:szCs w:val="28"/>
        </w:rPr>
        <w:t xml:space="preserve"> созыва</w:t>
      </w:r>
    </w:p>
    <w:p w:rsidR="00DF6B28" w:rsidRPr="00C904BC" w:rsidRDefault="00DF6B28" w:rsidP="00DF6B28">
      <w:pPr>
        <w:rPr>
          <w:sz w:val="28"/>
          <w:szCs w:val="28"/>
        </w:rPr>
      </w:pPr>
    </w:p>
    <w:p w:rsidR="00DF6B28" w:rsidRDefault="00DF6B28" w:rsidP="00DF6B28">
      <w:pPr>
        <w:jc w:val="center"/>
        <w:rPr>
          <w:sz w:val="28"/>
          <w:szCs w:val="28"/>
        </w:rPr>
      </w:pPr>
      <w:r w:rsidRPr="00C904BC">
        <w:rPr>
          <w:sz w:val="28"/>
          <w:szCs w:val="28"/>
        </w:rPr>
        <w:t xml:space="preserve">РЕШЕНИЕ </w:t>
      </w:r>
    </w:p>
    <w:p w:rsidR="00DF6B28" w:rsidRDefault="00DF6B28" w:rsidP="00DF6B28">
      <w:r>
        <w:t>о</w:t>
      </w:r>
      <w:r w:rsidRPr="00C904BC">
        <w:t xml:space="preserve">т  </w:t>
      </w:r>
      <w:r w:rsidR="002E687B">
        <w:t xml:space="preserve"> </w:t>
      </w:r>
      <w:r w:rsidR="007B2EA7">
        <w:t xml:space="preserve">09 сентября </w:t>
      </w:r>
      <w:r w:rsidR="00A6509B">
        <w:t xml:space="preserve">  </w:t>
      </w:r>
      <w:r w:rsidR="00811253">
        <w:t xml:space="preserve"> </w:t>
      </w:r>
      <w:r w:rsidRPr="00C904BC">
        <w:t xml:space="preserve"> 201</w:t>
      </w:r>
      <w:r w:rsidR="00044255">
        <w:t>5</w:t>
      </w:r>
      <w:r>
        <w:t xml:space="preserve"> </w:t>
      </w:r>
      <w:r w:rsidRPr="00C904BC">
        <w:t>г.</w:t>
      </w:r>
      <w:r>
        <w:t xml:space="preserve">                                                                                                      </w:t>
      </w:r>
      <w:r w:rsidRPr="00C904BC">
        <w:t xml:space="preserve">№   </w:t>
      </w:r>
      <w:r w:rsidR="00A6509B">
        <w:t>1</w:t>
      </w:r>
      <w:r w:rsidRPr="00C904BC">
        <w:t xml:space="preserve">           </w:t>
      </w:r>
      <w:r>
        <w:t xml:space="preserve">                                                                                                                         </w:t>
      </w:r>
    </w:p>
    <w:p w:rsidR="001A796D" w:rsidRDefault="001A796D" w:rsidP="001A796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28" w:right="4224"/>
      </w:pPr>
      <w:r>
        <w:t xml:space="preserve">      </w:t>
      </w:r>
    </w:p>
    <w:p w:rsidR="007B2EA7" w:rsidRPr="007B2EA7" w:rsidRDefault="007B2EA7" w:rsidP="007B2EA7">
      <w:pPr>
        <w:rPr>
          <w:sz w:val="28"/>
        </w:rPr>
      </w:pPr>
      <w:r w:rsidRPr="007B2EA7">
        <w:rPr>
          <w:sz w:val="28"/>
        </w:rPr>
        <w:t>Об установлении земельного налога на 2016 год</w:t>
      </w:r>
    </w:p>
    <w:p w:rsidR="007B2EA7" w:rsidRDefault="007B2EA7" w:rsidP="00A6509B">
      <w:pPr>
        <w:ind w:firstLine="709"/>
        <w:jc w:val="both"/>
      </w:pPr>
    </w:p>
    <w:p w:rsidR="007B2EA7" w:rsidRPr="00295035" w:rsidRDefault="00295035" w:rsidP="00A6509B">
      <w:pPr>
        <w:ind w:firstLine="709"/>
        <w:jc w:val="both"/>
        <w:rPr>
          <w:sz w:val="28"/>
          <w:szCs w:val="28"/>
        </w:rPr>
      </w:pPr>
      <w:r w:rsidRPr="00295035">
        <w:rPr>
          <w:sz w:val="28"/>
          <w:szCs w:val="28"/>
        </w:rPr>
        <w:t xml:space="preserve">Руководствуясь ст.12, ст.15, Налогового кодекса Российской Федерации (часть первая) №146-ФЗ от 31.07.1998г., ст.394 </w:t>
      </w:r>
      <w:r>
        <w:rPr>
          <w:sz w:val="28"/>
          <w:szCs w:val="28"/>
        </w:rPr>
        <w:t xml:space="preserve">ст.397 </w:t>
      </w:r>
      <w:r w:rsidRPr="00295035">
        <w:rPr>
          <w:sz w:val="28"/>
          <w:szCs w:val="28"/>
        </w:rPr>
        <w:t>Налогового кодекса Российской Федерации (часть вторая) №117-ФЗ от 05.08.2000г. (в действующих редакциях)</w:t>
      </w:r>
      <w:r>
        <w:rPr>
          <w:sz w:val="28"/>
          <w:szCs w:val="28"/>
        </w:rPr>
        <w:t>, в</w:t>
      </w:r>
      <w:r w:rsidR="007B2EA7" w:rsidRPr="00295035">
        <w:rPr>
          <w:sz w:val="28"/>
          <w:szCs w:val="28"/>
        </w:rPr>
        <w:t xml:space="preserve"> соответствии со ст. 65 Земельного кодекса Российской Федерации, п. 10 ст. 3 Федерального закона от 25.10.2001 N 137-ФЗ "О введении в действие Земельного</w:t>
      </w:r>
      <w:r>
        <w:rPr>
          <w:sz w:val="28"/>
          <w:szCs w:val="28"/>
        </w:rPr>
        <w:t xml:space="preserve"> кодекса Российской Федерации",</w:t>
      </w:r>
      <w:r w:rsidR="007B2EA7" w:rsidRPr="00295035">
        <w:rPr>
          <w:sz w:val="28"/>
          <w:szCs w:val="28"/>
        </w:rPr>
        <w:t xml:space="preserve"> Уставом Шелтозерского вепсского сельского поселения</w:t>
      </w:r>
    </w:p>
    <w:p w:rsidR="00284630" w:rsidRDefault="00284630" w:rsidP="00503EC2">
      <w:pPr>
        <w:ind w:firstLine="720"/>
        <w:jc w:val="both"/>
        <w:rPr>
          <w:sz w:val="28"/>
          <w:szCs w:val="28"/>
        </w:rPr>
      </w:pPr>
    </w:p>
    <w:p w:rsidR="00503EC2" w:rsidRPr="005E426C" w:rsidRDefault="00503EC2" w:rsidP="00503EC2">
      <w:pPr>
        <w:ind w:firstLine="720"/>
        <w:jc w:val="both"/>
        <w:rPr>
          <w:sz w:val="28"/>
          <w:szCs w:val="28"/>
        </w:rPr>
      </w:pPr>
      <w:r w:rsidRPr="00F2461B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Шелтозерского вепсского сельского поселения </w:t>
      </w:r>
      <w:r w:rsidRPr="00F2461B">
        <w:rPr>
          <w:sz w:val="28"/>
          <w:szCs w:val="28"/>
        </w:rPr>
        <w:t>решил:</w:t>
      </w:r>
    </w:p>
    <w:p w:rsidR="00503EC2" w:rsidRPr="003D2665" w:rsidRDefault="00503EC2" w:rsidP="00503EC2">
      <w:pPr>
        <w:spacing w:line="360" w:lineRule="auto"/>
      </w:pPr>
    </w:p>
    <w:p w:rsidR="007B2EA7" w:rsidRPr="007B2EA7" w:rsidRDefault="007B2EA7" w:rsidP="007B2EA7">
      <w:pPr>
        <w:pStyle w:val="a4"/>
        <w:tabs>
          <w:tab w:val="left" w:pos="7380"/>
        </w:tabs>
        <w:ind w:firstLine="1080"/>
        <w:rPr>
          <w:szCs w:val="28"/>
        </w:rPr>
      </w:pPr>
      <w:r w:rsidRPr="007B2EA7">
        <w:rPr>
          <w:color w:val="000000"/>
          <w:szCs w:val="28"/>
        </w:rPr>
        <w:t xml:space="preserve">1. </w:t>
      </w:r>
      <w:r w:rsidRPr="007B2EA7">
        <w:rPr>
          <w:szCs w:val="28"/>
        </w:rPr>
        <w:t>Установить на 201</w:t>
      </w:r>
      <w:r>
        <w:rPr>
          <w:szCs w:val="28"/>
        </w:rPr>
        <w:t>6</w:t>
      </w:r>
      <w:r w:rsidRPr="007B2EA7">
        <w:rPr>
          <w:szCs w:val="28"/>
        </w:rPr>
        <w:t xml:space="preserve"> год земельный налог на территории </w:t>
      </w:r>
      <w:r>
        <w:rPr>
          <w:szCs w:val="28"/>
        </w:rPr>
        <w:t xml:space="preserve">Шелтозерского вепсского </w:t>
      </w:r>
      <w:r w:rsidRPr="007B2EA7">
        <w:rPr>
          <w:szCs w:val="28"/>
        </w:rPr>
        <w:t xml:space="preserve">сельского поселения </w:t>
      </w:r>
      <w:r>
        <w:rPr>
          <w:szCs w:val="28"/>
        </w:rPr>
        <w:t>Прионежского</w:t>
      </w:r>
      <w:r w:rsidRPr="007B2EA7">
        <w:rPr>
          <w:szCs w:val="28"/>
        </w:rPr>
        <w:t xml:space="preserve"> муниципального района </w:t>
      </w:r>
      <w:r>
        <w:rPr>
          <w:szCs w:val="28"/>
        </w:rPr>
        <w:t>Республики Карелия</w:t>
      </w:r>
      <w:r w:rsidRPr="007B2EA7">
        <w:rPr>
          <w:szCs w:val="28"/>
        </w:rPr>
        <w:t>.</w:t>
      </w:r>
    </w:p>
    <w:p w:rsidR="007B2EA7" w:rsidRPr="007B2EA7" w:rsidRDefault="007B2EA7" w:rsidP="007B2EA7">
      <w:pPr>
        <w:pStyle w:val="a4"/>
        <w:tabs>
          <w:tab w:val="left" w:pos="7380"/>
        </w:tabs>
        <w:ind w:firstLine="1080"/>
        <w:rPr>
          <w:szCs w:val="28"/>
        </w:rPr>
      </w:pPr>
      <w:r w:rsidRPr="007B2EA7">
        <w:rPr>
          <w:color w:val="000000"/>
          <w:szCs w:val="28"/>
        </w:rPr>
        <w:t xml:space="preserve">2. </w:t>
      </w:r>
      <w:r w:rsidRPr="007B2EA7">
        <w:rPr>
          <w:szCs w:val="28"/>
        </w:rPr>
        <w:t>Установить, что налоговая база определяется как кадастровая стоимость земельных участков, признаваемых объектом налогообложения в соответствии со ст. 398 Налогового кодекса Российской Федерации, по состоянию на 1 января года, являющегося налоговым периодом.</w:t>
      </w:r>
    </w:p>
    <w:p w:rsidR="007B2EA7" w:rsidRPr="007B2EA7" w:rsidRDefault="007B2EA7" w:rsidP="007B2EA7">
      <w:pPr>
        <w:pStyle w:val="a4"/>
        <w:tabs>
          <w:tab w:val="left" w:pos="7380"/>
        </w:tabs>
        <w:ind w:firstLine="1080"/>
        <w:rPr>
          <w:color w:val="000000"/>
          <w:szCs w:val="28"/>
        </w:rPr>
      </w:pPr>
      <w:r w:rsidRPr="007B2EA7">
        <w:rPr>
          <w:szCs w:val="28"/>
        </w:rPr>
        <w:t>3. Установить налоговые ставки в процентах от кадастровой стоимости в отношении земельных участков:</w:t>
      </w:r>
    </w:p>
    <w:p w:rsidR="007B2EA7" w:rsidRPr="007B2EA7" w:rsidRDefault="007B2EA7" w:rsidP="007B2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EA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B2EA7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– 0,3%;</w:t>
      </w:r>
    </w:p>
    <w:p w:rsidR="007B2EA7" w:rsidRPr="007B2EA7" w:rsidRDefault="007B2EA7" w:rsidP="007B2EA7">
      <w:pPr>
        <w:pStyle w:val="a4"/>
        <w:tabs>
          <w:tab w:val="left" w:pos="7380"/>
        </w:tabs>
        <w:spacing w:line="240" w:lineRule="atLeast"/>
        <w:ind w:firstLine="561"/>
        <w:rPr>
          <w:szCs w:val="28"/>
        </w:rPr>
      </w:pPr>
      <w:r w:rsidRPr="007B2EA7">
        <w:rPr>
          <w:color w:val="000000"/>
          <w:szCs w:val="28"/>
        </w:rPr>
        <w:t xml:space="preserve">2) </w:t>
      </w:r>
      <w:r w:rsidRPr="007B2EA7">
        <w:rPr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– 0,3%;</w:t>
      </w:r>
    </w:p>
    <w:p w:rsidR="007B2EA7" w:rsidRPr="007B2EA7" w:rsidRDefault="007B2EA7" w:rsidP="007B2EA7">
      <w:pPr>
        <w:pStyle w:val="3"/>
        <w:tabs>
          <w:tab w:val="left" w:pos="7380"/>
        </w:tabs>
        <w:ind w:firstLine="561"/>
        <w:rPr>
          <w:szCs w:val="28"/>
        </w:rPr>
      </w:pPr>
      <w:r w:rsidRPr="007B2EA7">
        <w:rPr>
          <w:color w:val="000000"/>
          <w:szCs w:val="28"/>
        </w:rPr>
        <w:t xml:space="preserve">3) </w:t>
      </w:r>
      <w:r w:rsidRPr="007B2EA7">
        <w:rPr>
          <w:szCs w:val="28"/>
        </w:rPr>
        <w:t>приобретённых (предоставленных) для личного подсобного хозяйства, садоводства, огородничества или животноводства, а также дачного хозяйства – 0,3%;</w:t>
      </w:r>
    </w:p>
    <w:p w:rsidR="007B2EA7" w:rsidRPr="007B2EA7" w:rsidRDefault="007B2EA7" w:rsidP="007B2EA7">
      <w:pPr>
        <w:pStyle w:val="a4"/>
        <w:tabs>
          <w:tab w:val="left" w:pos="7380"/>
        </w:tabs>
        <w:ind w:firstLine="561"/>
        <w:rPr>
          <w:szCs w:val="28"/>
        </w:rPr>
      </w:pPr>
      <w:r w:rsidRPr="007B2EA7">
        <w:rPr>
          <w:color w:val="000000"/>
          <w:szCs w:val="28"/>
        </w:rPr>
        <w:t>4)</w:t>
      </w:r>
      <w:r w:rsidRPr="007B2EA7">
        <w:rPr>
          <w:szCs w:val="28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– 0,3%;</w:t>
      </w:r>
    </w:p>
    <w:p w:rsidR="007B2EA7" w:rsidRPr="007B2EA7" w:rsidRDefault="007B2EA7" w:rsidP="007B2EA7">
      <w:pPr>
        <w:pStyle w:val="a4"/>
        <w:tabs>
          <w:tab w:val="left" w:pos="7380"/>
        </w:tabs>
        <w:ind w:firstLine="561"/>
        <w:rPr>
          <w:szCs w:val="28"/>
        </w:rPr>
      </w:pPr>
      <w:r w:rsidRPr="007B2EA7">
        <w:rPr>
          <w:szCs w:val="28"/>
        </w:rPr>
        <w:lastRenderedPageBreak/>
        <w:t>5) в отношении прочих земельных участков – 1,5%.</w:t>
      </w:r>
    </w:p>
    <w:p w:rsidR="007B2EA7" w:rsidRPr="007B2EA7" w:rsidRDefault="007B2EA7" w:rsidP="007B2EA7">
      <w:pPr>
        <w:pStyle w:val="a4"/>
        <w:tabs>
          <w:tab w:val="left" w:pos="7380"/>
        </w:tabs>
        <w:ind w:firstLine="1080"/>
        <w:rPr>
          <w:szCs w:val="28"/>
        </w:rPr>
      </w:pPr>
      <w:r w:rsidRPr="007B2EA7">
        <w:rPr>
          <w:szCs w:val="28"/>
        </w:rPr>
        <w:t>4. Установить отчетные периоды для налогоплательщиков – организаций и физических лиц, являющихся индивидуальными предпринимателями,  первый квартал, второй квартал, и третий квартал календарного года.</w:t>
      </w:r>
    </w:p>
    <w:p w:rsidR="007B2EA7" w:rsidRPr="007B2EA7" w:rsidRDefault="007B2EA7" w:rsidP="007B2EA7">
      <w:pPr>
        <w:pStyle w:val="a4"/>
        <w:tabs>
          <w:tab w:val="left" w:pos="7380"/>
        </w:tabs>
        <w:ind w:firstLine="1080"/>
        <w:rPr>
          <w:szCs w:val="28"/>
        </w:rPr>
      </w:pPr>
      <w:r w:rsidRPr="007B2EA7">
        <w:rPr>
          <w:szCs w:val="28"/>
        </w:rPr>
        <w:t>5. Установить для налогоплательщиков – организаций и физических лиц, являющихся индивидуальными предпринимателями (за земельные участки, используемые при осуществлении предпринимательской деятельности)  срок уплаты земельного налога 1 февраля года, следующего за истекшим налоговым периодом, уплату авансовых платежей по земельному налогу в сроки не  позднее 30 апреля, 31 июля, 31 октября текущего налогового периода.</w:t>
      </w:r>
    </w:p>
    <w:p w:rsidR="007B2EA7" w:rsidRPr="007B2EA7" w:rsidRDefault="007B2EA7" w:rsidP="007B2EA7">
      <w:pPr>
        <w:pStyle w:val="a4"/>
        <w:tabs>
          <w:tab w:val="left" w:pos="7380"/>
        </w:tabs>
        <w:ind w:firstLine="1080"/>
        <w:rPr>
          <w:szCs w:val="28"/>
        </w:rPr>
      </w:pPr>
      <w:r w:rsidRPr="007B2EA7">
        <w:rPr>
          <w:szCs w:val="28"/>
        </w:rPr>
        <w:t>Сумму авансового платежа определить в размере одной  четвертой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7B2EA7" w:rsidRPr="007B2EA7" w:rsidRDefault="007B2EA7" w:rsidP="007B2EA7">
      <w:pPr>
        <w:pStyle w:val="a4"/>
        <w:tabs>
          <w:tab w:val="left" w:pos="7380"/>
        </w:tabs>
        <w:ind w:firstLine="1080"/>
        <w:rPr>
          <w:szCs w:val="28"/>
        </w:rPr>
      </w:pPr>
      <w:r w:rsidRPr="007B2EA7">
        <w:rPr>
          <w:szCs w:val="28"/>
        </w:rPr>
        <w:t>6. Установить для налогоплательщиков - физических лиц, уплачивающих налог на основании налоговых уведомлений, срок уплаты земельного налога 1 октября года, следующего за истекшим налоговым периодом.</w:t>
      </w:r>
    </w:p>
    <w:p w:rsidR="007B2EA7" w:rsidRPr="007B2EA7" w:rsidRDefault="007B2EA7" w:rsidP="007B2EA7">
      <w:pPr>
        <w:pStyle w:val="3"/>
        <w:tabs>
          <w:tab w:val="left" w:pos="7380"/>
        </w:tabs>
        <w:ind w:firstLine="1080"/>
        <w:rPr>
          <w:szCs w:val="28"/>
        </w:rPr>
      </w:pPr>
      <w:r w:rsidRPr="007B2EA7">
        <w:rPr>
          <w:szCs w:val="28"/>
        </w:rPr>
        <w:t>7. Льготами по уплате земельного налога пользуются категории льготников предусмотренные п.5 ст.391 и ст.395 Налогового кодекса Российской Федерации (часть вторая) №117-ФЗ от 05.08.2000г. в редакции Федерального закона РФ №141-ФЗ от 29.11.2004г.</w:t>
      </w:r>
    </w:p>
    <w:p w:rsidR="007B2EA7" w:rsidRPr="007B2EA7" w:rsidRDefault="007B2EA7" w:rsidP="007B2EA7">
      <w:pPr>
        <w:pStyle w:val="3"/>
        <w:tabs>
          <w:tab w:val="left" w:pos="7380"/>
        </w:tabs>
        <w:ind w:firstLine="1080"/>
        <w:rPr>
          <w:szCs w:val="28"/>
        </w:rPr>
      </w:pPr>
      <w:r w:rsidRPr="007B2EA7">
        <w:rPr>
          <w:szCs w:val="28"/>
        </w:rPr>
        <w:t>8. Освободить от уплаты земельного налога:</w:t>
      </w:r>
    </w:p>
    <w:p w:rsidR="007B2EA7" w:rsidRDefault="007B2EA7" w:rsidP="007B2EA7">
      <w:pPr>
        <w:pStyle w:val="3"/>
        <w:tabs>
          <w:tab w:val="left" w:pos="7380"/>
        </w:tabs>
        <w:ind w:firstLine="1080"/>
        <w:rPr>
          <w:szCs w:val="28"/>
        </w:rPr>
      </w:pPr>
      <w:r w:rsidRPr="007B2EA7">
        <w:rPr>
          <w:szCs w:val="28"/>
        </w:rPr>
        <w:t>1) ветеранов и инвалидов Великой Отечественной войны;</w:t>
      </w:r>
    </w:p>
    <w:p w:rsidR="00295035" w:rsidRPr="007B2EA7" w:rsidRDefault="00295035" w:rsidP="007B2EA7">
      <w:pPr>
        <w:pStyle w:val="3"/>
        <w:tabs>
          <w:tab w:val="left" w:pos="7380"/>
        </w:tabs>
        <w:ind w:firstLine="1080"/>
        <w:rPr>
          <w:szCs w:val="28"/>
        </w:rPr>
      </w:pPr>
      <w:r>
        <w:rPr>
          <w:szCs w:val="28"/>
        </w:rPr>
        <w:t>2) ветеранов и инвалидов боевых действий</w:t>
      </w:r>
    </w:p>
    <w:p w:rsidR="007B2EA7" w:rsidRPr="007B2EA7" w:rsidRDefault="007B2EA7" w:rsidP="007B2EA7">
      <w:pPr>
        <w:pStyle w:val="3"/>
        <w:tabs>
          <w:tab w:val="left" w:pos="7380"/>
        </w:tabs>
        <w:ind w:firstLine="1080"/>
        <w:rPr>
          <w:szCs w:val="28"/>
        </w:rPr>
      </w:pPr>
      <w:r w:rsidRPr="007B2EA7">
        <w:rPr>
          <w:szCs w:val="28"/>
        </w:rPr>
        <w:t>9. Налогоплательщики, имеющие право на уменьшение налогооблагаемой базы, должны представить в налоговый орган документы, подтверждающие такое право в срок до 30 апреля  года, являющегося налоговым периодом. В случае возникновения (утраты) у налогоплательщика в течение налогового (отчетного) периода права на уменьшение налоговой базы налогоплательщик обязан в течение 30 дней после возникновения (утраты) указанных прав уведомить об этом налоговый орган.</w:t>
      </w:r>
    </w:p>
    <w:p w:rsidR="007B2EA7" w:rsidRDefault="007B2EA7" w:rsidP="007B2EA7">
      <w:pPr>
        <w:pStyle w:val="3"/>
        <w:tabs>
          <w:tab w:val="left" w:pos="7380"/>
        </w:tabs>
        <w:ind w:firstLine="1080"/>
        <w:rPr>
          <w:szCs w:val="28"/>
        </w:rPr>
      </w:pPr>
      <w:r w:rsidRPr="007B2EA7">
        <w:rPr>
          <w:szCs w:val="28"/>
        </w:rPr>
        <w:t xml:space="preserve">10. Опубликовать настоящее Решение в </w:t>
      </w:r>
      <w:r w:rsidR="00295035">
        <w:rPr>
          <w:szCs w:val="28"/>
        </w:rPr>
        <w:t xml:space="preserve">информационном бюллетене «Вести </w:t>
      </w:r>
      <w:proofErr w:type="spellStart"/>
      <w:r w:rsidR="00295035">
        <w:rPr>
          <w:szCs w:val="28"/>
        </w:rPr>
        <w:t>Шелтозерья</w:t>
      </w:r>
      <w:proofErr w:type="spellEnd"/>
      <w:r w:rsidR="00295035">
        <w:rPr>
          <w:szCs w:val="28"/>
        </w:rPr>
        <w:t>»</w:t>
      </w:r>
      <w:r w:rsidRPr="007B2EA7">
        <w:rPr>
          <w:szCs w:val="28"/>
        </w:rPr>
        <w:t xml:space="preserve"> до 1 декабря 201</w:t>
      </w:r>
      <w:r w:rsidR="00295035">
        <w:rPr>
          <w:szCs w:val="28"/>
        </w:rPr>
        <w:t>5</w:t>
      </w:r>
      <w:r w:rsidRPr="007B2EA7">
        <w:rPr>
          <w:szCs w:val="28"/>
        </w:rPr>
        <w:t xml:space="preserve"> года.</w:t>
      </w:r>
    </w:p>
    <w:p w:rsidR="00295035" w:rsidRPr="007B2EA7" w:rsidRDefault="00295035" w:rsidP="007B2EA7">
      <w:pPr>
        <w:pStyle w:val="3"/>
        <w:tabs>
          <w:tab w:val="left" w:pos="7380"/>
        </w:tabs>
        <w:ind w:firstLine="1080"/>
        <w:rPr>
          <w:szCs w:val="28"/>
        </w:rPr>
      </w:pPr>
      <w:r>
        <w:rPr>
          <w:szCs w:val="28"/>
        </w:rPr>
        <w:t>11.Отменить Решение VI</w:t>
      </w:r>
      <w:r w:rsidR="00D37614">
        <w:rPr>
          <w:szCs w:val="28"/>
        </w:rPr>
        <w:t xml:space="preserve">II сессии I созыва Совета Шелтозерского вепсского сельского поселения </w:t>
      </w:r>
      <w:r>
        <w:rPr>
          <w:szCs w:val="28"/>
        </w:rPr>
        <w:t>№2 от 30 октября 2006 года «Об установлении земельного налога на территории Шелтозерского вепсского сельского поселения»</w:t>
      </w:r>
      <w:r w:rsidR="00D37614">
        <w:rPr>
          <w:szCs w:val="28"/>
        </w:rPr>
        <w:t xml:space="preserve"> (в редакции решений от 24.11.2010г. №8, от 26.04.2011г. №5, от 22.10.2014г. №6).</w:t>
      </w:r>
      <w:r>
        <w:rPr>
          <w:szCs w:val="28"/>
        </w:rPr>
        <w:t>.</w:t>
      </w:r>
    </w:p>
    <w:p w:rsidR="007B2EA7" w:rsidRPr="007B2EA7" w:rsidRDefault="007B2EA7" w:rsidP="007B2EA7">
      <w:pPr>
        <w:pStyle w:val="3"/>
        <w:tabs>
          <w:tab w:val="left" w:pos="7380"/>
        </w:tabs>
        <w:ind w:firstLine="1080"/>
        <w:rPr>
          <w:szCs w:val="28"/>
        </w:rPr>
      </w:pPr>
      <w:r w:rsidRPr="007B2EA7">
        <w:rPr>
          <w:szCs w:val="28"/>
        </w:rPr>
        <w:t>1</w:t>
      </w:r>
      <w:r w:rsidR="00295035">
        <w:rPr>
          <w:szCs w:val="28"/>
        </w:rPr>
        <w:t>2</w:t>
      </w:r>
      <w:r w:rsidRPr="007B2EA7">
        <w:rPr>
          <w:szCs w:val="28"/>
        </w:rPr>
        <w:t>. Настоящее решение вступает в силу с 1 января 201</w:t>
      </w:r>
      <w:r w:rsidR="00295035">
        <w:rPr>
          <w:szCs w:val="28"/>
        </w:rPr>
        <w:t>6</w:t>
      </w:r>
      <w:r w:rsidRPr="007B2EA7">
        <w:rPr>
          <w:szCs w:val="28"/>
        </w:rPr>
        <w:t xml:space="preserve"> года, но не ранее, чем по истечении одного месяца со дня его официального опубликования.</w:t>
      </w:r>
    </w:p>
    <w:p w:rsidR="00503EC2" w:rsidRPr="007B2EA7" w:rsidRDefault="00503EC2" w:rsidP="00503EC2">
      <w:pPr>
        <w:jc w:val="both"/>
        <w:rPr>
          <w:sz w:val="28"/>
          <w:szCs w:val="28"/>
        </w:rPr>
      </w:pPr>
    </w:p>
    <w:p w:rsidR="00503EC2" w:rsidRPr="00503EC2" w:rsidRDefault="00503EC2" w:rsidP="00503EC2">
      <w:pPr>
        <w:ind w:left="-540" w:firstLine="540"/>
        <w:jc w:val="both"/>
        <w:rPr>
          <w:rStyle w:val="a6"/>
          <w:b w:val="0"/>
          <w:sz w:val="28"/>
          <w:szCs w:val="28"/>
        </w:rPr>
      </w:pPr>
      <w:r w:rsidRPr="00503EC2">
        <w:rPr>
          <w:rStyle w:val="a6"/>
          <w:b w:val="0"/>
          <w:sz w:val="28"/>
          <w:szCs w:val="28"/>
        </w:rPr>
        <w:t>Председатель Совета депутатов</w:t>
      </w:r>
    </w:p>
    <w:p w:rsidR="00503EC2" w:rsidRPr="00503EC2" w:rsidRDefault="00503EC2" w:rsidP="00503EC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3EC2">
        <w:rPr>
          <w:rFonts w:ascii="Times New Roman" w:hAnsi="Times New Roman" w:cs="Times New Roman"/>
          <w:sz w:val="28"/>
          <w:szCs w:val="28"/>
        </w:rPr>
        <w:t>Шелтозерского вепсского</w:t>
      </w:r>
    </w:p>
    <w:p w:rsidR="00503EC2" w:rsidRPr="00503EC2" w:rsidRDefault="00503EC2" w:rsidP="00503EC2">
      <w:pPr>
        <w:ind w:left="-540" w:firstLine="540"/>
        <w:jc w:val="both"/>
        <w:rPr>
          <w:rStyle w:val="a6"/>
          <w:b w:val="0"/>
          <w:sz w:val="28"/>
          <w:szCs w:val="28"/>
        </w:rPr>
      </w:pPr>
      <w:r w:rsidRPr="00503EC2">
        <w:rPr>
          <w:sz w:val="28"/>
          <w:szCs w:val="28"/>
        </w:rPr>
        <w:t xml:space="preserve">сельского поселения :                                                               </w:t>
      </w:r>
      <w:r w:rsidR="00044255">
        <w:rPr>
          <w:sz w:val="28"/>
          <w:szCs w:val="28"/>
        </w:rPr>
        <w:t>О.В.</w:t>
      </w:r>
      <w:r w:rsidRPr="00503EC2">
        <w:rPr>
          <w:sz w:val="28"/>
          <w:szCs w:val="28"/>
        </w:rPr>
        <w:t>.</w:t>
      </w:r>
      <w:proofErr w:type="spellStart"/>
      <w:r w:rsidRPr="00503EC2">
        <w:rPr>
          <w:sz w:val="28"/>
          <w:szCs w:val="28"/>
        </w:rPr>
        <w:t>Ша</w:t>
      </w:r>
      <w:r w:rsidR="00044255">
        <w:rPr>
          <w:sz w:val="28"/>
          <w:szCs w:val="28"/>
        </w:rPr>
        <w:t>мшина</w:t>
      </w:r>
      <w:proofErr w:type="spellEnd"/>
      <w:r w:rsidRPr="00503EC2">
        <w:rPr>
          <w:sz w:val="28"/>
          <w:szCs w:val="28"/>
        </w:rPr>
        <w:t xml:space="preserve">                                                                         </w:t>
      </w:r>
    </w:p>
    <w:p w:rsidR="00503EC2" w:rsidRPr="00503EC2" w:rsidRDefault="00503EC2" w:rsidP="00503EC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03EC2" w:rsidRPr="00503EC2" w:rsidRDefault="00503EC2" w:rsidP="00503EC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3EC2">
        <w:rPr>
          <w:rFonts w:ascii="Times New Roman" w:hAnsi="Times New Roman" w:cs="Times New Roman"/>
          <w:sz w:val="28"/>
          <w:szCs w:val="28"/>
        </w:rPr>
        <w:t>Глава Шелтозерского вепсского</w:t>
      </w:r>
    </w:p>
    <w:p w:rsidR="00503EC2" w:rsidRPr="00503EC2" w:rsidRDefault="00503EC2" w:rsidP="00503EC2">
      <w:pPr>
        <w:pStyle w:val="a4"/>
        <w:jc w:val="left"/>
        <w:rPr>
          <w:rFonts w:ascii="Times New Roman CYR" w:hAnsi="Times New Roman CYR" w:cs="Times New Roman CYR"/>
          <w:szCs w:val="28"/>
        </w:rPr>
      </w:pPr>
      <w:r w:rsidRPr="00503EC2">
        <w:rPr>
          <w:szCs w:val="28"/>
        </w:rPr>
        <w:t xml:space="preserve">сельского поселения                                                               </w:t>
      </w:r>
      <w:r w:rsidR="00044255">
        <w:rPr>
          <w:szCs w:val="28"/>
        </w:rPr>
        <w:t xml:space="preserve">        </w:t>
      </w:r>
      <w:r w:rsidRPr="00503EC2">
        <w:rPr>
          <w:szCs w:val="28"/>
        </w:rPr>
        <w:t xml:space="preserve">   И.М. Сафонова</w:t>
      </w:r>
    </w:p>
    <w:sectPr w:rsidR="00503EC2" w:rsidRPr="00503EC2" w:rsidSect="002224D6">
      <w:pgSz w:w="11906" w:h="16838"/>
      <w:pgMar w:top="397" w:right="924" w:bottom="18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D3A"/>
    <w:multiLevelType w:val="hybridMultilevel"/>
    <w:tmpl w:val="B2DC2EB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2ED66D4"/>
    <w:multiLevelType w:val="hybridMultilevel"/>
    <w:tmpl w:val="462A3792"/>
    <w:lvl w:ilvl="0" w:tplc="51E89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E3D1D"/>
    <w:multiLevelType w:val="hybridMultilevel"/>
    <w:tmpl w:val="03FAD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4F36E41"/>
    <w:multiLevelType w:val="hybridMultilevel"/>
    <w:tmpl w:val="1C8ED4EE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89"/>
    <w:rsid w:val="00041775"/>
    <w:rsid w:val="00044255"/>
    <w:rsid w:val="00073144"/>
    <w:rsid w:val="0009333D"/>
    <w:rsid w:val="000A12CE"/>
    <w:rsid w:val="000F1BD2"/>
    <w:rsid w:val="00101F93"/>
    <w:rsid w:val="001915F9"/>
    <w:rsid w:val="001926C1"/>
    <w:rsid w:val="001A796D"/>
    <w:rsid w:val="001B34BD"/>
    <w:rsid w:val="001C326F"/>
    <w:rsid w:val="002057FD"/>
    <w:rsid w:val="00207BA6"/>
    <w:rsid w:val="002224D6"/>
    <w:rsid w:val="00284630"/>
    <w:rsid w:val="0029492A"/>
    <w:rsid w:val="00295035"/>
    <w:rsid w:val="002A324B"/>
    <w:rsid w:val="002A69BC"/>
    <w:rsid w:val="002C1C5E"/>
    <w:rsid w:val="002D2981"/>
    <w:rsid w:val="002E687B"/>
    <w:rsid w:val="002F3926"/>
    <w:rsid w:val="0030167F"/>
    <w:rsid w:val="0030226F"/>
    <w:rsid w:val="003B0431"/>
    <w:rsid w:val="003F0C47"/>
    <w:rsid w:val="004117F5"/>
    <w:rsid w:val="004220FC"/>
    <w:rsid w:val="004A2DCC"/>
    <w:rsid w:val="004A6B04"/>
    <w:rsid w:val="004B034A"/>
    <w:rsid w:val="004D49C4"/>
    <w:rsid w:val="004E24A3"/>
    <w:rsid w:val="004F7ABC"/>
    <w:rsid w:val="00503EC2"/>
    <w:rsid w:val="00510C04"/>
    <w:rsid w:val="00515C19"/>
    <w:rsid w:val="0055215C"/>
    <w:rsid w:val="005623AA"/>
    <w:rsid w:val="00564A2A"/>
    <w:rsid w:val="005B2146"/>
    <w:rsid w:val="005C3AC7"/>
    <w:rsid w:val="005D1F81"/>
    <w:rsid w:val="006030E7"/>
    <w:rsid w:val="00675261"/>
    <w:rsid w:val="00684224"/>
    <w:rsid w:val="00695410"/>
    <w:rsid w:val="00697924"/>
    <w:rsid w:val="006D059A"/>
    <w:rsid w:val="00713944"/>
    <w:rsid w:val="00741679"/>
    <w:rsid w:val="00762E01"/>
    <w:rsid w:val="00791C4F"/>
    <w:rsid w:val="007B2BED"/>
    <w:rsid w:val="007B2EA7"/>
    <w:rsid w:val="007C2EBF"/>
    <w:rsid w:val="007D7A04"/>
    <w:rsid w:val="008034AD"/>
    <w:rsid w:val="0080624F"/>
    <w:rsid w:val="00811253"/>
    <w:rsid w:val="008479FF"/>
    <w:rsid w:val="008A2A86"/>
    <w:rsid w:val="008F7606"/>
    <w:rsid w:val="00924780"/>
    <w:rsid w:val="00933B63"/>
    <w:rsid w:val="00955179"/>
    <w:rsid w:val="00984A15"/>
    <w:rsid w:val="009A4426"/>
    <w:rsid w:val="009B1064"/>
    <w:rsid w:val="009C75C6"/>
    <w:rsid w:val="00A23202"/>
    <w:rsid w:val="00A455D5"/>
    <w:rsid w:val="00A54348"/>
    <w:rsid w:val="00A6509B"/>
    <w:rsid w:val="00AC6F6A"/>
    <w:rsid w:val="00B10CFB"/>
    <w:rsid w:val="00B707EB"/>
    <w:rsid w:val="00B81209"/>
    <w:rsid w:val="00BF0089"/>
    <w:rsid w:val="00BF0204"/>
    <w:rsid w:val="00BF0455"/>
    <w:rsid w:val="00C37EAB"/>
    <w:rsid w:val="00C4119D"/>
    <w:rsid w:val="00C81925"/>
    <w:rsid w:val="00C862AC"/>
    <w:rsid w:val="00C866FD"/>
    <w:rsid w:val="00CA7AE6"/>
    <w:rsid w:val="00CE254B"/>
    <w:rsid w:val="00D124A1"/>
    <w:rsid w:val="00D1396B"/>
    <w:rsid w:val="00D20300"/>
    <w:rsid w:val="00D37614"/>
    <w:rsid w:val="00DF6B28"/>
    <w:rsid w:val="00E61848"/>
    <w:rsid w:val="00E869D6"/>
    <w:rsid w:val="00E8762E"/>
    <w:rsid w:val="00E94C06"/>
    <w:rsid w:val="00EC2CF4"/>
    <w:rsid w:val="00EC3F56"/>
    <w:rsid w:val="00F02463"/>
    <w:rsid w:val="00F34719"/>
    <w:rsid w:val="00F52F47"/>
    <w:rsid w:val="00F8243F"/>
    <w:rsid w:val="00F94FB5"/>
    <w:rsid w:val="00FA3C0B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E4961-96D6-428C-99D2-3ABE05B2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qFormat/>
    <w:rsid w:val="00F824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</w:pPr>
  </w:style>
  <w:style w:type="paragraph" w:styleId="20">
    <w:name w:val="Body Text Indent 2"/>
    <w:basedOn w:val="a"/>
    <w:pPr>
      <w:ind w:firstLine="180"/>
    </w:p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firstLine="540"/>
      <w:jc w:val="both"/>
    </w:pPr>
    <w:rPr>
      <w:sz w:val="28"/>
    </w:rPr>
  </w:style>
  <w:style w:type="paragraph" w:customStyle="1" w:styleId="ConsTitle">
    <w:name w:val="ConsTitle"/>
    <w:rsid w:val="006954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semiHidden/>
    <w:rsid w:val="00F3471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4119D"/>
    <w:rPr>
      <w:b/>
      <w:bCs/>
    </w:rPr>
  </w:style>
  <w:style w:type="paragraph" w:styleId="a7">
    <w:name w:val="Normal (Web)"/>
    <w:basedOn w:val="a"/>
    <w:rsid w:val="00C4119D"/>
    <w:pPr>
      <w:spacing w:before="100" w:beforeAutospacing="1" w:after="100" w:afterAutospacing="1"/>
    </w:pPr>
    <w:rPr>
      <w:rFonts w:ascii="Tahoma" w:hAnsi="Tahoma" w:cs="Tahoma"/>
      <w:color w:val="000000"/>
      <w:sz w:val="19"/>
      <w:szCs w:val="19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F6B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 Char Char"/>
    <w:basedOn w:val="a"/>
    <w:rsid w:val="00DF6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52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0C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2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15C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15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a">
    <w:name w:val="Table Grid"/>
    <w:basedOn w:val="a1"/>
    <w:rsid w:val="0074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B3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5623AA"/>
    <w:rPr>
      <w:shd w:val="clear" w:color="auto" w:fill="E2E2D9"/>
    </w:rPr>
  </w:style>
  <w:style w:type="paragraph" w:customStyle="1" w:styleId="ab">
    <w:name w:val="Знак"/>
    <w:basedOn w:val="a"/>
    <w:rsid w:val="00A650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Oem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subject/>
  <dc:creator>Oem</dc:creator>
  <cp:keywords/>
  <dc:description/>
  <cp:lastModifiedBy>user</cp:lastModifiedBy>
  <cp:revision>2</cp:revision>
  <cp:lastPrinted>2015-08-28T08:17:00Z</cp:lastPrinted>
  <dcterms:created xsi:type="dcterms:W3CDTF">2016-03-16T12:38:00Z</dcterms:created>
  <dcterms:modified xsi:type="dcterms:W3CDTF">2016-03-16T12:38:00Z</dcterms:modified>
</cp:coreProperties>
</file>