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3E80">
      <w:pPr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drawing>
          <wp:inline distT="0" distB="0" distL="114300" distR="114300">
            <wp:extent cx="400050" cy="457200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rcRect l="-157" t="-107" r="-157" b="-10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C8B91B3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outlineLvl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Республика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К</w:t>
      </w:r>
      <w:r>
        <w:rPr>
          <w:rFonts w:hint="default" w:ascii="Times New Roman" w:hAnsi="Times New Roman" w:cs="Times New Roman"/>
          <w:sz w:val="32"/>
          <w:szCs w:val="32"/>
        </w:rPr>
        <w:t>арелия</w:t>
      </w:r>
    </w:p>
    <w:p w14:paraId="7DB44924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Прионежский муниципальный район</w:t>
      </w:r>
    </w:p>
    <w:p w14:paraId="3281D5BA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Администрация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Шелтозерского вепсского сельского поселения</w:t>
      </w:r>
    </w:p>
    <w:p w14:paraId="15A5ED0D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881F0A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ПОСТАНОВЛЕНИЕ</w:t>
      </w:r>
    </w:p>
    <w:p w14:paraId="67744905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0BC23AD">
      <w:pPr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</w:t>
      </w:r>
      <w:bookmarkStart w:id="1" w:name="_GoBack"/>
      <w:bookmarkEnd w:id="1"/>
      <w:r>
        <w:rPr>
          <w:rFonts w:hint="default" w:cs="Times New Roman"/>
          <w:bCs/>
          <w:sz w:val="28"/>
          <w:szCs w:val="28"/>
          <w:highlight w:val="none"/>
          <w:lang w:val="ru-RU"/>
        </w:rPr>
        <w:t>05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lang w:val="ru-RU"/>
        </w:rPr>
        <w:t xml:space="preserve"> </w:t>
      </w:r>
      <w:r>
        <w:rPr>
          <w:rFonts w:hint="default" w:cs="Times New Roman"/>
          <w:bCs/>
          <w:sz w:val="28"/>
          <w:szCs w:val="28"/>
          <w:highlight w:val="none"/>
          <w:lang w:val="ru-RU"/>
        </w:rPr>
        <w:t>июня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 xml:space="preserve"> 2025 года                                                                       № </w:t>
      </w:r>
      <w:r>
        <w:rPr>
          <w:rFonts w:hint="default" w:cs="Times New Roman"/>
          <w:bCs/>
          <w:sz w:val="28"/>
          <w:szCs w:val="28"/>
          <w:highlight w:val="none"/>
          <w:lang w:val="ru-RU"/>
        </w:rPr>
        <w:t>25</w:t>
      </w:r>
    </w:p>
    <w:p w14:paraId="5CE464F5">
      <w:pPr>
        <w:pStyle w:val="7"/>
        <w:tabs>
          <w:tab w:val="left" w:pos="360"/>
          <w:tab w:val="left" w:pos="1260"/>
        </w:tabs>
        <w:ind w:left="0"/>
        <w:jc w:val="center"/>
        <w:rPr>
          <w:b/>
          <w:sz w:val="24"/>
          <w:szCs w:val="28"/>
        </w:rPr>
      </w:pPr>
    </w:p>
    <w:p w14:paraId="7DD7BD93">
      <w:pPr>
        <w:tabs>
          <w:tab w:val="left" w:pos="5660"/>
          <w:tab w:val="left" w:pos="780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администрации Шелтозерского вепсского сельского поселения от 15 апреля 2024 г. № 14 «Об утверждении Положения о комиссии  по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интересов»</w:t>
      </w:r>
    </w:p>
    <w:p w14:paraId="41EADCA0">
      <w:pPr>
        <w:tabs>
          <w:tab w:val="left" w:pos="566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14:paraId="60C48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60" w:firstLineChars="200"/>
        <w:jc w:val="both"/>
        <w:textAlignment w:val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Карелия от 24 июля 2007 г. № 1107-ЗРК «О муниципальной службе в Республике Карелия», Указом Главы Республики Карелия от 25 декабря 2012 г. № 147 «О порядке образования комиссии по соблюдению требований к служебному поведению муниципальных служащих и урегулированию конфликта интересов», </w:t>
      </w:r>
      <w:r>
        <w:rPr>
          <w:bCs/>
          <w:color w:val="000000"/>
          <w:sz w:val="28"/>
          <w:szCs w:val="28"/>
        </w:rPr>
        <w:t xml:space="preserve">администрация Шелтозерского вепсского сельского поселения </w:t>
      </w:r>
    </w:p>
    <w:p w14:paraId="5A319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60" w:firstLineChars="200"/>
        <w:jc w:val="both"/>
        <w:textAlignment w:val="auto"/>
        <w:rPr>
          <w:bCs/>
          <w:color w:val="000000"/>
          <w:sz w:val="28"/>
          <w:szCs w:val="28"/>
        </w:rPr>
      </w:pPr>
    </w:p>
    <w:p w14:paraId="55320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232AA99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560" w:firstLineChars="200"/>
        <w:jc w:val="both"/>
        <w:textAlignment w:val="auto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Подпункт «а» пункта 5 Положения о комиссии по  соблюдению требований к служебному поведению муниципальных служащих администрации Шелтозерского вепсского сельского поселения  и урегулированию конфликта интересов, </w:t>
      </w:r>
      <w:r>
        <w:rPr>
          <w:sz w:val="28"/>
          <w:szCs w:val="28"/>
          <w:lang w:val="ru-RU"/>
        </w:rPr>
        <w:t>утверждённого</w:t>
      </w:r>
      <w:r>
        <w:rPr>
          <w:sz w:val="28"/>
          <w:szCs w:val="28"/>
        </w:rPr>
        <w:t xml:space="preserve"> постановлением </w:t>
      </w:r>
      <w:r>
        <w:rPr>
          <w:bCs/>
          <w:color w:val="000000"/>
          <w:sz w:val="28"/>
          <w:szCs w:val="28"/>
        </w:rPr>
        <w:t>администрации Шелтозерского вепсского сельского поселения от 15 апреля 2024 г. № 14, изложить в следующей редакции:</w:t>
      </w:r>
    </w:p>
    <w:p w14:paraId="754255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560" w:firstLineChars="200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«а) председатель комиссии - заместитель руководителя администрации;».</w:t>
      </w:r>
    </w:p>
    <w:p w14:paraId="32E3429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 Приложение 2 к</w:t>
      </w:r>
      <w:r>
        <w:rPr>
          <w:bCs/>
          <w:color w:val="000000"/>
          <w:sz w:val="28"/>
          <w:szCs w:val="28"/>
        </w:rPr>
        <w:t xml:space="preserve"> постановлению администрации Шелтозерского вепсского сельского поселения от 15 апреля 2024 г. № 14 «Об утверждении Положения о комиссии  по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изложить в следующей редакции:</w:t>
      </w:r>
    </w:p>
    <w:p w14:paraId="25A4FCF4">
      <w:pPr>
        <w:ind w:firstLine="708"/>
        <w:jc w:val="right"/>
        <w:rPr>
          <w:bCs/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0B88D82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D50F900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Шелтозерского вепсского сельского поселения </w:t>
      </w:r>
    </w:p>
    <w:p w14:paraId="7D1BDFD8">
      <w:pPr>
        <w:wordWrap w:val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от 15.04.2024 № 14</w:t>
      </w:r>
    </w:p>
    <w:p w14:paraId="7043C66A">
      <w:pPr>
        <w:ind w:left="720"/>
        <w:jc w:val="right"/>
        <w:rPr>
          <w:sz w:val="28"/>
          <w:szCs w:val="28"/>
        </w:rPr>
      </w:pPr>
    </w:p>
    <w:p w14:paraId="75A858A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 соблюдению требований к служебному поведению муниципальных служащих администрации Шелтозерского вепсского сельского поселения и урегулированию конфликта интересов</w:t>
      </w:r>
    </w:p>
    <w:p w14:paraId="770EC962">
      <w:pPr>
        <w:ind w:left="720"/>
        <w:jc w:val="center"/>
        <w:rPr>
          <w:sz w:val="28"/>
          <w:szCs w:val="28"/>
        </w:rPr>
      </w:pPr>
    </w:p>
    <w:p w14:paraId="3BED6573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 заместитель главы администрации Шелтозерского вепсского сельского поселения Кикинчук Ирина Александровна;</w:t>
      </w:r>
    </w:p>
    <w:p w14:paraId="48EBEBB6">
      <w:pPr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аместитель председателя комиссии - </w:t>
      </w:r>
      <w:r>
        <w:rPr>
          <w:sz w:val="28"/>
          <w:szCs w:val="28"/>
          <w:lang w:val="ru-RU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главы администрации Рыборецкого вепсского сельского поселения Котова Татьяна Николаевна;</w:t>
      </w:r>
    </w:p>
    <w:p w14:paraId="3CE2974C">
      <w:pPr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екретарь комиссии - </w:t>
      </w:r>
      <w:r>
        <w:rPr>
          <w:sz w:val="28"/>
          <w:szCs w:val="28"/>
          <w:lang w:val="ru-RU"/>
        </w:rPr>
        <w:t>специалист</w:t>
      </w:r>
      <w:r>
        <w:rPr>
          <w:rFonts w:hint="default"/>
          <w:sz w:val="28"/>
          <w:szCs w:val="28"/>
          <w:lang w:val="ru-RU"/>
        </w:rPr>
        <w:t xml:space="preserve"> администрации Рыборецкого вепсского сельского поселения Дмитренко Оксана Юрьевна.</w:t>
      </w:r>
    </w:p>
    <w:p w14:paraId="59495415">
      <w:pPr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</w:rPr>
        <w:t>лен комиссии - председатель Совета депутатов Шелтозерского вепсского сельского поселения Бошаков Андрей Викторович (по согласованию);</w:t>
      </w:r>
    </w:p>
    <w:p w14:paraId="6E427BF0">
      <w:pPr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ru-RU"/>
        </w:rPr>
        <w:t>ч</w:t>
      </w:r>
      <w:r>
        <w:rPr>
          <w:sz w:val="28"/>
          <w:szCs w:val="28"/>
        </w:rPr>
        <w:t xml:space="preserve">лен комиссии - депутат Совета депутатов Шелтозерского вепсского сельского поселения </w:t>
      </w:r>
      <w:r>
        <w:rPr>
          <w:sz w:val="28"/>
          <w:szCs w:val="28"/>
          <w:lang w:val="ru-RU"/>
        </w:rPr>
        <w:t>Смирнов</w:t>
      </w:r>
      <w:r>
        <w:rPr>
          <w:rFonts w:hint="default"/>
          <w:sz w:val="28"/>
          <w:szCs w:val="28"/>
          <w:lang w:val="ru-RU"/>
        </w:rPr>
        <w:t xml:space="preserve"> Виталий Алексеевич</w:t>
      </w:r>
      <w:r>
        <w:rPr>
          <w:sz w:val="28"/>
          <w:szCs w:val="28"/>
        </w:rPr>
        <w:t xml:space="preserve"> (по согласованию).</w:t>
      </w:r>
      <w:r>
        <w:rPr>
          <w:color w:val="000000"/>
          <w:sz w:val="28"/>
          <w:szCs w:val="28"/>
        </w:rPr>
        <w:t>».</w:t>
      </w:r>
    </w:p>
    <w:p w14:paraId="15D3F97A">
      <w:pPr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560" w:firstLineChars="200"/>
        <w:jc w:val="both"/>
        <w:rPr>
          <w:rFonts w:hint="default" w:ascii="Times New Roman" w:hAnsi="Times New Roman" w:cs="Times New Roman"/>
          <w:color w:val="000000"/>
          <w:sz w:val="28"/>
        </w:rPr>
      </w:pPr>
      <w:bookmarkStart w:id="0" w:name="sub_3"/>
    </w:p>
    <w:p w14:paraId="091E2AF6">
      <w:pPr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560" w:firstLineChars="200"/>
        <w:jc w:val="both"/>
        <w:rPr>
          <w:rFonts w:hint="default" w:ascii="Times New Roman" w:hAnsi="Times New Roman" w:cs="Times New Roman"/>
          <w:color w:val="000000"/>
          <w:sz w:val="28"/>
        </w:rPr>
      </w:pPr>
    </w:p>
    <w:p w14:paraId="786567A3">
      <w:pPr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560" w:firstLineChars="200"/>
        <w:jc w:val="both"/>
        <w:rPr>
          <w:rFonts w:hint="default" w:ascii="Times New Roman" w:hAnsi="Times New Roman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  <w:sz w:val="28"/>
        </w:rPr>
        <w:t xml:space="preserve">3. Опубликовать постановление в информационном бюллетене «Вести Шелтозерья» и разместить на официальном сайте </w:t>
      </w:r>
      <w:r>
        <w:rPr>
          <w:rFonts w:hint="default" w:ascii="Times New Roman" w:hAnsi="Times New Roman" w:cs="Times New Roman"/>
          <w:color w:val="000000"/>
          <w:sz w:val="28"/>
          <w:lang w:val="ru-RU"/>
        </w:rPr>
        <w:t>а</w:t>
      </w:r>
      <w:r>
        <w:rPr>
          <w:rFonts w:hint="default" w:ascii="Times New Roman" w:hAnsi="Times New Roman" w:cs="Times New Roman"/>
          <w:color w:val="000000"/>
          <w:sz w:val="28"/>
        </w:rPr>
        <w:t>дминистрации Шелтозерского вепсского сельского поселения в информационно-телекоммуникационной сети «Интернет».</w:t>
      </w:r>
    </w:p>
    <w:bookmarkEnd w:id="0"/>
    <w:p w14:paraId="619EEDEC">
      <w:pPr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560" w:firstLineChars="200"/>
        <w:jc w:val="both"/>
        <w:rPr>
          <w:rFonts w:hint="default" w:ascii="Times New Roman" w:hAnsi="Times New Roman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  <w:sz w:val="28"/>
        </w:rPr>
        <w:t>4. Настоящее постановление вступает в силу со дня его официального опубликования.</w:t>
      </w:r>
    </w:p>
    <w:p w14:paraId="1FFF1C06">
      <w:pPr>
        <w:keepNext/>
        <w:keepLines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560" w:firstLineChars="200"/>
        <w:outlineLvl w:val="2"/>
        <w:rPr>
          <w:rFonts w:hint="default" w:ascii="Times New Roman" w:hAnsi="Times New Roman" w:cs="Times New Roman"/>
          <w:color w:val="000000"/>
          <w:sz w:val="28"/>
        </w:rPr>
      </w:pPr>
    </w:p>
    <w:p w14:paraId="14F3330B">
      <w:pPr>
        <w:jc w:val="both"/>
        <w:rPr>
          <w:rFonts w:cs="Calibri"/>
          <w:sz w:val="28"/>
          <w:szCs w:val="28"/>
        </w:rPr>
      </w:pPr>
    </w:p>
    <w:p w14:paraId="5C366A3F">
      <w:pPr>
        <w:keepNext/>
        <w:keepLines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outlineLvl w:val="2"/>
        <w:rPr>
          <w:rFonts w:hint="default" w:ascii="Times New Roman" w:hAnsi="Times New Roman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  <w:sz w:val="28"/>
        </w:rPr>
        <w:t xml:space="preserve">Глава Шелтозерского </w:t>
      </w:r>
    </w:p>
    <w:p w14:paraId="6186C26F">
      <w:pPr>
        <w:keepNext/>
        <w:keepLines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outlineLvl w:val="2"/>
        <w:rPr>
          <w:rFonts w:hint="default" w:ascii="Times New Roman" w:hAnsi="Times New Roman" w:cs="Times New Roman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</w:rPr>
        <w:t xml:space="preserve">вепсского сельского поселения </w:t>
      </w:r>
      <w:r>
        <w:rPr>
          <w:rFonts w:hint="default" w:ascii="Times New Roman" w:hAnsi="Times New Roman" w:cs="Times New Roman"/>
          <w:color w:val="000000"/>
          <w:sz w:val="28"/>
        </w:rPr>
        <w:tab/>
      </w:r>
      <w:r>
        <w:rPr>
          <w:rFonts w:hint="default" w:ascii="Times New Roman" w:hAnsi="Times New Roman" w:cs="Times New Roman"/>
          <w:color w:val="000000"/>
          <w:sz w:val="28"/>
        </w:rPr>
        <w:tab/>
      </w:r>
      <w:r>
        <w:rPr>
          <w:rFonts w:hint="default" w:ascii="Times New Roman" w:hAnsi="Times New Roman" w:cs="Times New Roman"/>
          <w:color w:val="000000"/>
          <w:sz w:val="28"/>
        </w:rPr>
        <w:tab/>
      </w:r>
      <w:r>
        <w:rPr>
          <w:rFonts w:hint="default" w:ascii="Times New Roman" w:hAnsi="Times New Roman" w:cs="Times New Roman"/>
          <w:color w:val="000000"/>
          <w:sz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lang w:val="ru-RU"/>
        </w:rPr>
        <w:t xml:space="preserve">                И.М.Сафонова</w:t>
      </w:r>
    </w:p>
    <w:p w14:paraId="3240E2A1">
      <w:pPr>
        <w:widowControl w:val="0"/>
        <w:jc w:val="both"/>
        <w:rPr>
          <w:color w:val="FF0000"/>
          <w:sz w:val="28"/>
          <w:szCs w:val="28"/>
        </w:rPr>
      </w:pPr>
    </w:p>
    <w:p w14:paraId="4D2CF07C">
      <w:pPr>
        <w:outlineLvl w:val="0"/>
        <w:rPr>
          <w:color w:val="FF0000"/>
          <w:sz w:val="28"/>
          <w:szCs w:val="28"/>
        </w:rPr>
      </w:pPr>
    </w:p>
    <w:p w14:paraId="251C600E">
      <w:pPr>
        <w:outlineLvl w:val="0"/>
        <w:rPr>
          <w:color w:val="FF0000"/>
          <w:sz w:val="28"/>
          <w:szCs w:val="28"/>
        </w:rPr>
      </w:pPr>
    </w:p>
    <w:p w14:paraId="74E607A6">
      <w:pPr>
        <w:rPr>
          <w:b/>
          <w:color w:val="FF0000"/>
        </w:rPr>
      </w:pPr>
    </w:p>
    <w:sectPr>
      <w:headerReference r:id="rId5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BA32C"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2AA42DA0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BF85E9"/>
    <w:multiLevelType w:val="singleLevel"/>
    <w:tmpl w:val="24BF85E9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51"/>
    <w:rsid w:val="000110C7"/>
    <w:rsid w:val="001346F9"/>
    <w:rsid w:val="002077A5"/>
    <w:rsid w:val="002447ED"/>
    <w:rsid w:val="002B53E8"/>
    <w:rsid w:val="003B38EF"/>
    <w:rsid w:val="0044779A"/>
    <w:rsid w:val="004A6D2A"/>
    <w:rsid w:val="005445F7"/>
    <w:rsid w:val="005A0B9F"/>
    <w:rsid w:val="007503D6"/>
    <w:rsid w:val="007F17C8"/>
    <w:rsid w:val="008071FE"/>
    <w:rsid w:val="008E1F6C"/>
    <w:rsid w:val="009006CC"/>
    <w:rsid w:val="00906660"/>
    <w:rsid w:val="00925F69"/>
    <w:rsid w:val="00936F6B"/>
    <w:rsid w:val="00954B13"/>
    <w:rsid w:val="00966CD9"/>
    <w:rsid w:val="009A3951"/>
    <w:rsid w:val="00AA19FF"/>
    <w:rsid w:val="00BD0478"/>
    <w:rsid w:val="00D03676"/>
    <w:rsid w:val="00DB592A"/>
    <w:rsid w:val="00DD30A7"/>
    <w:rsid w:val="00E85DA9"/>
    <w:rsid w:val="00EC2AD6"/>
    <w:rsid w:val="00F511FF"/>
    <w:rsid w:val="00F83DF1"/>
    <w:rsid w:val="00FB3668"/>
    <w:rsid w:val="451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header"/>
    <w:basedOn w:val="1"/>
    <w:link w:val="10"/>
    <w:uiPriority w:val="0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9"/>
    <w:uiPriority w:val="0"/>
    <w:pPr>
      <w:ind w:left="7200"/>
    </w:pPr>
    <w:rPr>
      <w:sz w:val="28"/>
    </w:rPr>
  </w:style>
  <w:style w:type="character" w:customStyle="1" w:styleId="8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9">
    <w:name w:val="Основной текст с отступом Знак"/>
    <w:basedOn w:val="3"/>
    <w:link w:val="7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0">
    <w:name w:val="Верхний колонтитул Знак"/>
    <w:basedOn w:val="3"/>
    <w:link w:val="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3051</Characters>
  <Lines>25</Lines>
  <Paragraphs>7</Paragraphs>
  <TotalTime>11</TotalTime>
  <ScaleCrop>false</ScaleCrop>
  <LinksUpToDate>false</LinksUpToDate>
  <CharactersWithSpaces>3579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2024-08-01T11:08:00Z</dcterms:created>
  <dc:creator>User-Cons2</dc:creator>
  <cp:lastModifiedBy>User</cp:lastModifiedBy>
  <cp:lastPrinted>2025-06-05T12:42:33Z</cp:lastPrinted>
  <dcterms:modified xsi:type="dcterms:W3CDTF">2025-06-05T12:43:07Z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32C2385B86284D9B9169AAB74D9D7F5E_12</vt:lpwstr>
  </property>
</Properties>
</file>